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20F60" w:rsidRDefault="00F20F60" w:rsidP="00F20F60">
      <w:pPr>
        <w:spacing w:afterAutospacing="1"/>
        <w:contextualSpacing/>
        <w:jc w:val="both"/>
        <w:rPr>
          <w:rFonts w:ascii="Gadugi" w:hAnsi="Gadugi" w:cstheme="minorHAnsi"/>
          <w:b/>
        </w:rPr>
      </w:pPr>
      <w:r>
        <w:rPr>
          <w:rFonts w:ascii="Gadugi" w:hAnsi="Gadugi" w:cstheme="minorHAnsi"/>
          <w:b/>
        </w:rPr>
        <w:t xml:space="preserve">OGGETTO: (ID 20REA003) </w:t>
      </w:r>
      <w:r w:rsidR="00914BAC" w:rsidRPr="00997BC0">
        <w:rPr>
          <w:rFonts w:ascii="Gadugi" w:hAnsi="Gadugi" w:cstheme="minorHAnsi"/>
          <w:b/>
        </w:rPr>
        <w:t>Gara per l’affidamento della fornitura in service di quanto necessario in ambito sierolo</w:t>
      </w:r>
      <w:r w:rsidR="00997BC0" w:rsidRPr="00997BC0">
        <w:rPr>
          <w:rFonts w:ascii="Gadugi" w:hAnsi="Gadugi" w:cstheme="minorHAnsi"/>
          <w:b/>
        </w:rPr>
        <w:t>gico e di biologia molecolare, </w:t>
      </w:r>
      <w:r w:rsidR="00914BAC" w:rsidRPr="00997BC0">
        <w:rPr>
          <w:rFonts w:ascii="Gadugi" w:hAnsi="Gadugi" w:cstheme="minorHAnsi"/>
          <w:b/>
        </w:rPr>
        <w:t>per la validazione biologica delle unità di sangue, emocomponenti e cellule staminali emopoietiche FVG ad uso trasfusionale</w:t>
      </w:r>
      <w:r w:rsidRPr="00997BC0">
        <w:rPr>
          <w:rFonts w:ascii="Gadugi" w:hAnsi="Gadugi" w:cstheme="minorHAnsi"/>
          <w:b/>
        </w:rPr>
        <w:t>.</w:t>
      </w:r>
      <w:r>
        <w:rPr>
          <w:rFonts w:ascii="Gadugi" w:hAnsi="Gadugi" w:cstheme="minorHAnsi"/>
          <w:b/>
        </w:rPr>
        <w:t xml:space="preserve"> CONSULTAZIONE PRELIMINARE DI MERCATO EX ART. 77 D.L.GS. N. 36/2023.</w:t>
      </w:r>
    </w:p>
    <w:p w:rsidR="00F20F60" w:rsidRDefault="00F20F60" w:rsidP="00F20F60">
      <w:pPr>
        <w:contextualSpacing/>
        <w:rPr>
          <w:rFonts w:ascii="Gadugi" w:hAnsi="Gadugi"/>
          <w:color w:val="000000"/>
        </w:rPr>
      </w:pPr>
    </w:p>
    <w:p w:rsidR="00F20F60" w:rsidRDefault="00F20F60" w:rsidP="00F20F60">
      <w:pPr>
        <w:spacing w:afterAutospacing="1"/>
        <w:contextualSpacing/>
        <w:jc w:val="both"/>
        <w:rPr>
          <w:rFonts w:ascii="Gadugi" w:hAnsi="Gadugi" w:cstheme="minorHAnsi"/>
          <w:b/>
        </w:rPr>
      </w:pPr>
    </w:p>
    <w:p w:rsidR="00F20F60" w:rsidRPr="00DC3B5F" w:rsidRDefault="00F20F60" w:rsidP="00F20F60">
      <w:pPr>
        <w:spacing w:afterAutospacing="1"/>
        <w:ind w:firstLine="708"/>
        <w:contextualSpacing/>
        <w:jc w:val="both"/>
        <w:rPr>
          <w:rFonts w:ascii="Gadugi" w:hAnsi="Gadugi" w:cstheme="minorHAnsi"/>
        </w:rPr>
      </w:pPr>
      <w:r w:rsidRPr="00DC3B5F">
        <w:rPr>
          <w:rFonts w:ascii="Gadugi" w:hAnsi="Gadugi" w:cstheme="minorHAnsi"/>
        </w:rPr>
        <w:t xml:space="preserve">Il presente avviso è finalizzato esclusivamente all’espletamento della consultazione preliminare di mercato, in ottemperanza del principio di pubblicità nonché dei principi di non discriminazione, parità di trattamento, proporzionalità e trasparenza contemplati dal Codice dei contrati pubblici e quindi finalizzata alla raccolta di informazioni dagli Operatori economici del settore per il perfezionamento dei documenti relativi alla gara di prossima indizione che verrà bandita da ARCS per l’affidamento della fornitura </w:t>
      </w:r>
      <w:r>
        <w:rPr>
          <w:rFonts w:ascii="Gadugi" w:hAnsi="Gadugi" w:cstheme="minorHAnsi"/>
        </w:rPr>
        <w:t>in oggetto.</w:t>
      </w:r>
    </w:p>
    <w:p w:rsidR="00F20F60" w:rsidRDefault="00F20F60" w:rsidP="00F20F60">
      <w:pPr>
        <w:spacing w:afterAutospacing="1"/>
        <w:contextualSpacing/>
        <w:jc w:val="both"/>
        <w:rPr>
          <w:rFonts w:ascii="Gadugi" w:hAnsi="Gadugi" w:cstheme="minorHAnsi"/>
          <w:color w:val="FF0000"/>
        </w:rPr>
      </w:pPr>
    </w:p>
    <w:p w:rsidR="00F20F60" w:rsidRPr="00DC3B5F" w:rsidRDefault="00F20F60" w:rsidP="00F20F60">
      <w:pPr>
        <w:ind w:firstLine="708"/>
        <w:contextualSpacing/>
        <w:jc w:val="both"/>
        <w:rPr>
          <w:rFonts w:ascii="Gadugi" w:hAnsi="Gadugi"/>
        </w:rPr>
      </w:pPr>
      <w:r w:rsidRPr="00DC3B5F">
        <w:rPr>
          <w:rFonts w:ascii="Gadugi" w:hAnsi="Gadugi"/>
        </w:rPr>
        <w:t xml:space="preserve">Il presente avviso è quindi volto ad invitare gli operatori economici che fossero interessati alla procedura di gara a formulare osservazioni ai documenti. </w:t>
      </w:r>
    </w:p>
    <w:p w:rsidR="00F20F60" w:rsidRPr="00DC3B5F" w:rsidRDefault="00F20F60" w:rsidP="00F20F60">
      <w:pPr>
        <w:ind w:firstLine="708"/>
        <w:contextualSpacing/>
        <w:jc w:val="both"/>
        <w:rPr>
          <w:rFonts w:ascii="Gadugi" w:hAnsi="Gadugi"/>
        </w:rPr>
      </w:pPr>
      <w:r w:rsidRPr="00DC3B5F">
        <w:rPr>
          <w:rFonts w:ascii="Gadugi" w:hAnsi="Gadugi"/>
        </w:rPr>
        <w:t xml:space="preserve">La partecipazione alla “Consultazione preliminare di mercato” non comporta oneri di alcun tipo per la Stazione appaltante ed è finalizzata ad incrementare il livello di concorrenza ed a rendere più trasparenti le condizioni di partecipazione alla procedura. </w:t>
      </w:r>
    </w:p>
    <w:p w:rsidR="00F20F60" w:rsidRDefault="00F20F60" w:rsidP="00F20F60">
      <w:pPr>
        <w:contextualSpacing/>
        <w:jc w:val="both"/>
        <w:rPr>
          <w:rFonts w:ascii="Gadugi" w:hAnsi="Gadugi"/>
          <w:color w:val="FF0000"/>
        </w:rPr>
      </w:pPr>
    </w:p>
    <w:p w:rsidR="00F20F60" w:rsidRPr="00DC3B5F" w:rsidRDefault="00F20F60" w:rsidP="00F20F60">
      <w:pPr>
        <w:spacing w:afterAutospacing="1"/>
        <w:ind w:firstLine="708"/>
        <w:contextualSpacing/>
        <w:jc w:val="both"/>
        <w:rPr>
          <w:rFonts w:ascii="Gadugi" w:hAnsi="Gadugi" w:cstheme="minorHAnsi"/>
        </w:rPr>
      </w:pPr>
      <w:r w:rsidRPr="00DC3B5F">
        <w:rPr>
          <w:rFonts w:ascii="Gadugi" w:hAnsi="Gadugi"/>
        </w:rPr>
        <w:t>Al fine di fornire il contributo richiesto, si sottopone la documentazione in bozza sul sito</w:t>
      </w:r>
      <w:r w:rsidRPr="00DC3B5F">
        <w:rPr>
          <w:rFonts w:ascii="Gadugi" w:hAnsi="Gadugi" w:cstheme="minorHAnsi"/>
        </w:rPr>
        <w:t xml:space="preserve"> </w:t>
      </w:r>
      <w:hyperlink r:id="rId8">
        <w:r w:rsidRPr="00DC3B5F">
          <w:rPr>
            <w:rStyle w:val="CollegamentoInternet"/>
            <w:rFonts w:ascii="Gadugi" w:hAnsi="Gadugi" w:cstheme="minorHAnsi"/>
          </w:rPr>
          <w:t>www.arcs.sanita.fvg.it</w:t>
        </w:r>
      </w:hyperlink>
      <w:r w:rsidRPr="00DC3B5F">
        <w:rPr>
          <w:rFonts w:ascii="Gadugi" w:hAnsi="Gadugi" w:cstheme="minorHAnsi"/>
        </w:rPr>
        <w:t xml:space="preserve"> alla voce </w:t>
      </w:r>
      <w:r w:rsidRPr="0038196D">
        <w:rPr>
          <w:rFonts w:ascii="Gadugi" w:hAnsi="Gadugi" w:cstheme="minorHAnsi"/>
          <w:b/>
        </w:rPr>
        <w:t>“</w:t>
      </w:r>
      <w:r w:rsidR="0038196D">
        <w:rPr>
          <w:rFonts w:ascii="Gadugi" w:hAnsi="Gadugi" w:cstheme="minorHAnsi"/>
          <w:b/>
        </w:rPr>
        <w:t>Bandi e Gare - Dialoghi tecnici”</w:t>
      </w:r>
    </w:p>
    <w:p w:rsidR="00F20F60" w:rsidRDefault="00F20F60" w:rsidP="00F20F60">
      <w:pPr>
        <w:spacing w:afterAutospacing="1"/>
        <w:contextualSpacing/>
        <w:jc w:val="both"/>
        <w:rPr>
          <w:rFonts w:ascii="Gadugi" w:hAnsi="Gadugi" w:cstheme="minorHAnsi"/>
          <w:color w:val="FF0000"/>
        </w:rPr>
      </w:pPr>
    </w:p>
    <w:p w:rsidR="00F20F60" w:rsidRDefault="00F20F60" w:rsidP="00F20F60">
      <w:pPr>
        <w:spacing w:afterAutospacing="1"/>
        <w:ind w:firstLine="708"/>
        <w:contextualSpacing/>
        <w:jc w:val="both"/>
        <w:rPr>
          <w:rFonts w:ascii="Gadugi" w:hAnsi="Gadugi" w:cstheme="minorHAnsi"/>
        </w:rPr>
      </w:pPr>
      <w:r w:rsidRPr="00DC3B5F">
        <w:rPr>
          <w:rFonts w:ascii="Gadugi" w:hAnsi="Gadugi" w:cstheme="minorHAnsi"/>
        </w:rPr>
        <w:t>Gli operatori interessati sono, dunque, invitati a trasmettere ad ARCS, le informazioni che ritengono utili ed i suggerimenti idonei alla predisposizione del capitolato tecnico che andrà a costituire la documentazione di gara.</w:t>
      </w:r>
    </w:p>
    <w:p w:rsidR="00F20F60" w:rsidRPr="00DC3B5F" w:rsidRDefault="00F20F60" w:rsidP="00F20F60">
      <w:pPr>
        <w:spacing w:afterAutospacing="1"/>
        <w:ind w:firstLine="708"/>
        <w:contextualSpacing/>
        <w:jc w:val="both"/>
        <w:rPr>
          <w:rFonts w:ascii="Gadugi" w:hAnsi="Gadugi" w:cstheme="minorHAnsi"/>
        </w:rPr>
      </w:pPr>
    </w:p>
    <w:p w:rsidR="00F20F60" w:rsidRPr="00D43F42" w:rsidRDefault="00F20F60" w:rsidP="00F20F60">
      <w:pPr>
        <w:spacing w:afterAutospacing="1"/>
        <w:ind w:firstLine="708"/>
        <w:contextualSpacing/>
        <w:jc w:val="both"/>
        <w:rPr>
          <w:rFonts w:ascii="Gadugi" w:hAnsi="Gadugi" w:cstheme="minorHAnsi"/>
        </w:rPr>
      </w:pPr>
      <w:r w:rsidRPr="00DC3B5F">
        <w:rPr>
          <w:rFonts w:ascii="Gadugi" w:hAnsi="Gadugi" w:cstheme="minorHAnsi"/>
        </w:rPr>
        <w:t xml:space="preserve">Le osservazioni, formulate in maniera sintetica e puntuale, dovranno essere trasmesse al seguente indirizzo PEC: </w:t>
      </w:r>
      <w:hyperlink r:id="rId9">
        <w:r w:rsidRPr="00DC3B5F">
          <w:rPr>
            <w:rStyle w:val="CollegamentoInternet"/>
            <w:rFonts w:ascii="Gadugi" w:hAnsi="Gadugi" w:cstheme="minorHAnsi"/>
          </w:rPr>
          <w:t>arcs@certsanita.fvg.it</w:t>
        </w:r>
      </w:hyperlink>
      <w:r w:rsidRPr="00DC3B5F">
        <w:rPr>
          <w:rFonts w:ascii="Gadugi" w:hAnsi="Gadugi" w:cstheme="minorHAnsi"/>
        </w:rPr>
        <w:t xml:space="preserve"> </w:t>
      </w:r>
      <w:r w:rsidRPr="00D43F42">
        <w:rPr>
          <w:rFonts w:ascii="Gadugi" w:hAnsi="Gadugi" w:cstheme="minorHAnsi"/>
          <w:b/>
        </w:rPr>
        <w:t xml:space="preserve">entro il giorno </w:t>
      </w:r>
      <w:r w:rsidR="00D43F42" w:rsidRPr="00D43F42">
        <w:rPr>
          <w:rFonts w:ascii="Gadugi" w:hAnsi="Gadugi" w:cstheme="minorHAnsi"/>
          <w:b/>
        </w:rPr>
        <w:t>10/04/2024</w:t>
      </w:r>
      <w:r w:rsidRPr="00D43F42">
        <w:rPr>
          <w:rFonts w:ascii="Gadugi" w:hAnsi="Gadugi" w:cstheme="minorHAnsi"/>
          <w:b/>
        </w:rPr>
        <w:t>,</w:t>
      </w:r>
      <w:r w:rsidRPr="00D43F42">
        <w:rPr>
          <w:rFonts w:ascii="Gadugi" w:hAnsi="Gadugi" w:cstheme="minorHAnsi"/>
        </w:rPr>
        <w:t xml:space="preserve"> </w:t>
      </w:r>
      <w:r w:rsidRPr="00DC3B5F">
        <w:rPr>
          <w:rFonts w:ascii="Gadugi" w:hAnsi="Gadugi" w:cstheme="minorHAnsi"/>
        </w:rPr>
        <w:t xml:space="preserve">possibilmente in formato word, </w:t>
      </w:r>
      <w:proofErr w:type="spellStart"/>
      <w:r w:rsidRPr="00DC3B5F">
        <w:rPr>
          <w:rFonts w:ascii="Gadugi" w:hAnsi="Gadugi" w:cstheme="minorHAnsi"/>
        </w:rPr>
        <w:t>excel</w:t>
      </w:r>
      <w:proofErr w:type="spellEnd"/>
      <w:r w:rsidRPr="00DC3B5F">
        <w:rPr>
          <w:rFonts w:ascii="Gadugi" w:hAnsi="Gadugi" w:cstheme="minorHAnsi"/>
        </w:rPr>
        <w:t xml:space="preserve"> o altro formato editabile </w:t>
      </w:r>
      <w:r w:rsidRPr="00D43F42">
        <w:rPr>
          <w:rFonts w:ascii="Gadugi" w:hAnsi="Gadugi" w:cstheme="minorHAnsi"/>
        </w:rPr>
        <w:t xml:space="preserve">(OGGETTO: </w:t>
      </w:r>
      <w:r w:rsidR="00D43F42" w:rsidRPr="00D43F42">
        <w:rPr>
          <w:rFonts w:ascii="Gadugi" w:hAnsi="Gadugi" w:cstheme="minorHAnsi"/>
        </w:rPr>
        <w:t xml:space="preserve">(ID 20REA003) </w:t>
      </w:r>
      <w:r w:rsidRPr="00D43F42">
        <w:rPr>
          <w:rFonts w:ascii="Gadugi" w:hAnsi="Gadugi" w:cstheme="minorHAnsi"/>
        </w:rPr>
        <w:t xml:space="preserve">CONSULTAZIONE PRELIMINARE DI MERCATO. </w:t>
      </w:r>
      <w:r w:rsidR="00D43F42" w:rsidRPr="00D43F42">
        <w:rPr>
          <w:rFonts w:ascii="Gadugi" w:hAnsi="Gadugi" w:cstheme="minorHAnsi"/>
        </w:rPr>
        <w:t>Gara per l’affidamento della fornitura in service di quanto necessario in ambito sierologico e di biologia molecolare, per la validazione biologica delle unità di sangue, emocomponenti e cellule staminali emopoietiche FVG ad uso trasfusionale</w:t>
      </w:r>
      <w:r w:rsidR="00D43F42" w:rsidRPr="00D43F42">
        <w:rPr>
          <w:rFonts w:ascii="Gadugi" w:hAnsi="Gadugi" w:cstheme="minorHAnsi"/>
        </w:rPr>
        <w:t>.</w:t>
      </w:r>
    </w:p>
    <w:p w:rsidR="00F20F60" w:rsidRDefault="00F20F60" w:rsidP="00F20F60">
      <w:pPr>
        <w:spacing w:afterAutospacing="1"/>
        <w:contextualSpacing/>
        <w:jc w:val="both"/>
        <w:rPr>
          <w:rFonts w:ascii="Gadugi" w:hAnsi="Gadugi" w:cstheme="minorHAnsi"/>
          <w:b/>
          <w:color w:val="FF0000"/>
        </w:rPr>
      </w:pPr>
    </w:p>
    <w:p w:rsidR="00F20F60" w:rsidRPr="00DC3B5F" w:rsidRDefault="00F20F60" w:rsidP="00F20F60">
      <w:pPr>
        <w:spacing w:afterAutospacing="1"/>
        <w:contextualSpacing/>
        <w:jc w:val="both"/>
        <w:rPr>
          <w:rFonts w:ascii="Gadugi" w:hAnsi="Gadugi" w:cstheme="minorHAnsi"/>
        </w:rPr>
      </w:pPr>
      <w:r w:rsidRPr="00DC3B5F">
        <w:rPr>
          <w:rFonts w:ascii="Gadugi" w:hAnsi="Gadugi" w:cstheme="minorHAnsi"/>
        </w:rPr>
        <w:t>In particolare viene richiesto agli Operatori di:</w:t>
      </w:r>
    </w:p>
    <w:p w:rsidR="00F20F60" w:rsidRPr="00F20F60" w:rsidRDefault="00F20F60" w:rsidP="00F20F60">
      <w:pPr>
        <w:pStyle w:val="Paragrafoelenco"/>
        <w:widowControl/>
        <w:numPr>
          <w:ilvl w:val="0"/>
          <w:numId w:val="8"/>
        </w:numPr>
        <w:suppressAutoHyphens w:val="0"/>
        <w:spacing w:line="240" w:lineRule="auto"/>
        <w:contextualSpacing/>
        <w:textAlignment w:val="auto"/>
        <w:rPr>
          <w:rFonts w:ascii="Gadugi" w:hAnsi="Gadugi" w:cs="Gadugi"/>
          <w:sz w:val="20"/>
          <w:szCs w:val="20"/>
        </w:rPr>
      </w:pPr>
      <w:r w:rsidRPr="00F20F60">
        <w:rPr>
          <w:rFonts w:ascii="Gadugi" w:hAnsi="Gadugi" w:cs="Gadugi"/>
          <w:sz w:val="20"/>
          <w:szCs w:val="20"/>
        </w:rPr>
        <w:t xml:space="preserve">consultare la bozza del capitolato tecnico (allegato A) </w:t>
      </w:r>
    </w:p>
    <w:p w:rsidR="00F20F60" w:rsidRPr="00F20F60" w:rsidRDefault="00F20F60" w:rsidP="00F20F60">
      <w:pPr>
        <w:pStyle w:val="Paragrafoelenco"/>
        <w:widowControl/>
        <w:numPr>
          <w:ilvl w:val="0"/>
          <w:numId w:val="8"/>
        </w:numPr>
        <w:suppressAutoHyphens w:val="0"/>
        <w:spacing w:line="240" w:lineRule="auto"/>
        <w:contextualSpacing/>
        <w:textAlignment w:val="auto"/>
        <w:rPr>
          <w:rFonts w:ascii="Gadugi" w:hAnsi="Gadugi" w:cstheme="minorHAnsi"/>
          <w:sz w:val="20"/>
          <w:szCs w:val="20"/>
        </w:rPr>
      </w:pPr>
      <w:r w:rsidRPr="00F20F60">
        <w:rPr>
          <w:rFonts w:ascii="Gadugi" w:hAnsi="Gadugi" w:cs="Gadugi"/>
          <w:sz w:val="20"/>
          <w:szCs w:val="20"/>
        </w:rPr>
        <w:t xml:space="preserve">compilare il questionario tecnico (Allegato B) e formulare osservazioni e suggerimenti alla bozza del capitolato, indicando eventuali cause ostative alla partecipazione ai lotti, formulare eventuali segnalazioni di criticità, </w:t>
      </w:r>
    </w:p>
    <w:p w:rsidR="00F20F60" w:rsidRPr="00F20F60" w:rsidRDefault="00F20F60" w:rsidP="00F20F60">
      <w:pPr>
        <w:pStyle w:val="Paragrafoelenco"/>
        <w:widowControl/>
        <w:numPr>
          <w:ilvl w:val="0"/>
          <w:numId w:val="8"/>
        </w:numPr>
        <w:suppressAutoHyphens w:val="0"/>
        <w:spacing w:afterAutospacing="1" w:line="240" w:lineRule="auto"/>
        <w:contextualSpacing/>
        <w:textAlignment w:val="auto"/>
        <w:rPr>
          <w:rFonts w:ascii="Gadugi" w:hAnsi="Gadugi" w:cstheme="minorHAnsi"/>
          <w:sz w:val="20"/>
          <w:szCs w:val="20"/>
        </w:rPr>
      </w:pPr>
      <w:r w:rsidRPr="00F20F60">
        <w:rPr>
          <w:rFonts w:ascii="Gadugi" w:hAnsi="Gadugi" w:cstheme="minorHAnsi"/>
          <w:sz w:val="20"/>
          <w:szCs w:val="20"/>
        </w:rPr>
        <w:t>indicare il referente Aziendale e recapiti per programmare eventuali incontri con gli Operatori economici in modalità telematica</w:t>
      </w:r>
    </w:p>
    <w:p w:rsidR="00F20F60" w:rsidRPr="00DC3B5F" w:rsidRDefault="00F20F60" w:rsidP="00F20F60">
      <w:pPr>
        <w:contextualSpacing/>
        <w:rPr>
          <w:rFonts w:ascii="Gadugi" w:hAnsi="Gadugi"/>
        </w:rPr>
      </w:pPr>
      <w:r w:rsidRPr="00DC3B5F">
        <w:rPr>
          <w:rFonts w:ascii="Gadugi" w:hAnsi="Gadugi"/>
        </w:rPr>
        <w:t xml:space="preserve">Si ricorda che, in base a quanto previsto dalle Linee Guida </w:t>
      </w:r>
      <w:proofErr w:type="spellStart"/>
      <w:r w:rsidRPr="00DC3B5F">
        <w:rPr>
          <w:rFonts w:ascii="Gadugi" w:hAnsi="Gadugi"/>
        </w:rPr>
        <w:t>Anac</w:t>
      </w:r>
      <w:proofErr w:type="spellEnd"/>
      <w:r w:rsidRPr="00DC3B5F">
        <w:rPr>
          <w:rFonts w:ascii="Gadugi" w:hAnsi="Gadugi"/>
        </w:rPr>
        <w:t xml:space="preserve"> n. 14 “</w:t>
      </w:r>
      <w:r w:rsidRPr="00DC3B5F">
        <w:rPr>
          <w:rFonts w:ascii="Gadugi" w:hAnsi="Gadugi"/>
          <w:i/>
          <w:iCs/>
        </w:rPr>
        <w:t>i contributi non possono anticipare specifiche quotazioni afferenti al prodotto/servizio/opera oggetto della consultazione che abbiano l’effetto di alterare il regolare sviluppo competitivo della successiva fase di selezione</w:t>
      </w:r>
      <w:r w:rsidRPr="00DC3B5F">
        <w:rPr>
          <w:rFonts w:ascii="Gadugi" w:hAnsi="Gadugi"/>
        </w:rPr>
        <w:t>”. pertanto gli operatori economici NON dovranno formulare offerta in questa fase.</w:t>
      </w:r>
    </w:p>
    <w:p w:rsidR="00F20F60" w:rsidRPr="00DC3B5F" w:rsidRDefault="00F20F60" w:rsidP="00F20F60">
      <w:pPr>
        <w:contextualSpacing/>
        <w:rPr>
          <w:rFonts w:ascii="Gadugi" w:hAnsi="Gadugi"/>
        </w:rPr>
      </w:pPr>
    </w:p>
    <w:p w:rsidR="00F20F60" w:rsidRPr="00DC3B5F" w:rsidRDefault="00F20F60" w:rsidP="00F20F60">
      <w:pPr>
        <w:spacing w:afterAutospacing="1"/>
        <w:contextualSpacing/>
        <w:jc w:val="both"/>
        <w:rPr>
          <w:rFonts w:ascii="Gadugi" w:hAnsi="Gadugi" w:cstheme="minorHAnsi"/>
        </w:rPr>
      </w:pPr>
      <w:r w:rsidRPr="00DC3B5F">
        <w:rPr>
          <w:rFonts w:ascii="Gadugi" w:hAnsi="Gadugi" w:cstheme="minorHAnsi"/>
        </w:rPr>
        <w:lastRenderedPageBreak/>
        <w:t xml:space="preserve">Sarà cura dell’Amministrazione, in seguito al ricevimento della documentazione sopra descritta, valutare l’opportunità di stabilire e programmare eventuali incontri con gli Operatori economici in modalità telematica nel corso dei quali si approfondiranno tematiche legate all’appalto. Le modalità organizzative di tali eventuali incontri verranno definite dall’Amministrazione e comunicate successivamente alle ditte che parteciperanno alla consultazione di mercato e che avranno previamente trasmesso i propri contributi. A tale proposito si chiede l’indicazione del referente aziendale e dei recapiti. </w:t>
      </w:r>
    </w:p>
    <w:p w:rsidR="00F20F60" w:rsidRDefault="00F20F60" w:rsidP="00F20F60">
      <w:pPr>
        <w:spacing w:afterAutospacing="1"/>
        <w:contextualSpacing/>
        <w:jc w:val="both"/>
        <w:rPr>
          <w:rFonts w:ascii="Gadugi" w:hAnsi="Gadugi" w:cstheme="minorHAnsi"/>
          <w:color w:val="FF0000"/>
        </w:rPr>
      </w:pPr>
    </w:p>
    <w:p w:rsidR="00F20F60" w:rsidRPr="00DC3B5F" w:rsidRDefault="00F20F60" w:rsidP="00F20F60">
      <w:pPr>
        <w:spacing w:afterAutospacing="1"/>
        <w:contextualSpacing/>
        <w:jc w:val="both"/>
        <w:rPr>
          <w:rFonts w:ascii="Gadugi" w:hAnsi="Gadugi" w:cstheme="minorHAnsi"/>
        </w:rPr>
      </w:pPr>
      <w:r w:rsidRPr="00DC3B5F">
        <w:rPr>
          <w:rFonts w:ascii="Gadugi" w:hAnsi="Gadugi" w:cstheme="minorHAnsi"/>
        </w:rPr>
        <w:t>L’ARCS valuterà se accogliere o meno le osservazioni ed i contributi formulati dagli Operatori economici. Si precisa, pertanto, che la documentazione prodotta in bozza potrà subire delle modifiche anche sostanziali ad insindacabile giudizio della SA e che la partecipazione alla consultazione non comporta oneri di alcun tipo per ARCS non costituendo condizione di accesso né impegno o aspettativa alcuna nei confronti della SA. Verrà dato atto dell’esito della consultazione del mercato in sede di indizione della gara.</w:t>
      </w:r>
    </w:p>
    <w:p w:rsidR="00F20F60" w:rsidRDefault="00F20F60" w:rsidP="00F20F60">
      <w:pPr>
        <w:spacing w:afterAutospacing="1"/>
        <w:contextualSpacing/>
        <w:jc w:val="both"/>
        <w:rPr>
          <w:rFonts w:ascii="Gadugi" w:hAnsi="Gadugi" w:cstheme="minorHAnsi"/>
          <w:color w:val="FF0000"/>
        </w:rPr>
      </w:pPr>
    </w:p>
    <w:p w:rsidR="00F20F60" w:rsidRDefault="00F20F60" w:rsidP="00F20F60">
      <w:pPr>
        <w:spacing w:afterAutospacing="1"/>
        <w:contextualSpacing/>
        <w:jc w:val="both"/>
        <w:rPr>
          <w:rFonts w:ascii="Gadugi" w:hAnsi="Gadugi" w:cstheme="minorHAnsi"/>
        </w:rPr>
      </w:pPr>
      <w:r w:rsidRPr="00F20F60">
        <w:rPr>
          <w:rFonts w:ascii="Gadugi" w:hAnsi="Gadugi" w:cstheme="minorHAnsi"/>
        </w:rPr>
        <w:t>Le informazioni da fornite con il presente documento saranno utilizzate ai soli fini dello sviluppo dell’iniziativa in oggetto e non dovranno anticipare specifiche quotazioni afferenti al prodotto/servizio/opera oggetto della presente consultazione</w:t>
      </w:r>
      <w:r>
        <w:rPr>
          <w:rFonts w:ascii="Gadugi" w:hAnsi="Gadugi" w:cstheme="minorHAnsi"/>
        </w:rPr>
        <w:t>, s</w:t>
      </w:r>
      <w:r w:rsidRPr="00F20F60">
        <w:rPr>
          <w:rFonts w:ascii="Gadugi" w:hAnsi="Gadugi" w:cstheme="minorHAnsi"/>
        </w:rPr>
        <w:t>i chiede quindi di indicare se i contributi inviati contengano informazioni e/o dati protetti da diritti di privativa o comunque rilevatori di segreti aziendali, commerciali o industriali, nonché ogni altra informazione riservata utile a ricostruire la posizione nel mercato e/o la competenza nel campo di attività di cui alla consultazione.</w:t>
      </w:r>
    </w:p>
    <w:p w:rsidR="00F20F60" w:rsidRPr="00F20F60" w:rsidRDefault="00F20F60" w:rsidP="00F20F60">
      <w:pPr>
        <w:spacing w:afterAutospacing="1"/>
        <w:contextualSpacing/>
        <w:jc w:val="both"/>
        <w:rPr>
          <w:rFonts w:ascii="Gadugi" w:hAnsi="Gadugi" w:cstheme="minorHAnsi"/>
        </w:rPr>
      </w:pPr>
    </w:p>
    <w:p w:rsidR="00F20F60" w:rsidRDefault="00F20F60" w:rsidP="00F20F60">
      <w:pPr>
        <w:spacing w:afterAutospacing="1"/>
        <w:contextualSpacing/>
        <w:jc w:val="both"/>
        <w:rPr>
          <w:rFonts w:ascii="Gadugi" w:hAnsi="Gadugi" w:cstheme="minorHAnsi"/>
        </w:rPr>
      </w:pPr>
      <w:r w:rsidRPr="00F20F60">
        <w:rPr>
          <w:rFonts w:ascii="Gadugi" w:hAnsi="Gadugi" w:cstheme="minorHAnsi"/>
        </w:rPr>
        <w:t>Tutte le informazioni fornite dalle ditte partecipanti, saranno utilizzate ai soli fini dello sviluppo dell’iniziativa in oggetto e, per quanto possibile, tutelate sotto il profilo della riservatezza.</w:t>
      </w:r>
    </w:p>
    <w:p w:rsidR="00F20F60" w:rsidRPr="00F20F60" w:rsidRDefault="00F20F60" w:rsidP="00F20F60">
      <w:pPr>
        <w:spacing w:afterAutospacing="1"/>
        <w:contextualSpacing/>
        <w:jc w:val="both"/>
        <w:rPr>
          <w:rFonts w:ascii="Gadugi" w:hAnsi="Gadugi" w:cstheme="minorHAnsi"/>
        </w:rPr>
      </w:pPr>
    </w:p>
    <w:p w:rsidR="00F20F60" w:rsidRDefault="00F20F60" w:rsidP="00F20F60">
      <w:pPr>
        <w:spacing w:afterAutospacing="1"/>
        <w:contextualSpacing/>
        <w:jc w:val="both"/>
        <w:rPr>
          <w:rFonts w:ascii="Gadugi" w:hAnsi="Gadugi" w:cstheme="minorHAnsi"/>
        </w:rPr>
      </w:pPr>
      <w:r w:rsidRPr="00BA0FFC">
        <w:rPr>
          <w:rFonts w:ascii="Gadugi" w:hAnsi="Gadugi" w:cstheme="minorHAnsi"/>
        </w:rPr>
        <w:t xml:space="preserve">Si resta a disposizione per qualsiasi chiarimento e si porgono cordiali saluti. </w:t>
      </w:r>
    </w:p>
    <w:p w:rsidR="0038196D" w:rsidRPr="00BA0FFC" w:rsidRDefault="0038196D" w:rsidP="00F20F60">
      <w:pPr>
        <w:spacing w:afterAutospacing="1"/>
        <w:contextualSpacing/>
        <w:jc w:val="both"/>
        <w:rPr>
          <w:rFonts w:ascii="Gadugi" w:hAnsi="Gadugi" w:cstheme="minorHAnsi"/>
        </w:rPr>
      </w:pPr>
      <w:bookmarkStart w:id="0" w:name="_GoBack"/>
      <w:bookmarkEnd w:id="0"/>
    </w:p>
    <w:p w:rsidR="00F20F60" w:rsidRPr="00BA0FFC" w:rsidRDefault="00F20F60" w:rsidP="00F20F60">
      <w:pPr>
        <w:spacing w:before="360"/>
        <w:ind w:left="4678"/>
        <w:contextualSpacing/>
        <w:jc w:val="center"/>
        <w:rPr>
          <w:rFonts w:ascii="Gadugi" w:hAnsi="Gadugi" w:cs="Calibri"/>
        </w:rPr>
      </w:pPr>
      <w:r w:rsidRPr="00BA0FFC">
        <w:rPr>
          <w:rFonts w:ascii="Gadugi" w:hAnsi="Gadugi" w:cs="Calibri"/>
        </w:rPr>
        <w:t xml:space="preserve">Il Direttore della Struttura </w:t>
      </w:r>
    </w:p>
    <w:p w:rsidR="00F20F60" w:rsidRDefault="00F20F60" w:rsidP="00F20F60">
      <w:pPr>
        <w:spacing w:before="360"/>
        <w:ind w:left="4678"/>
        <w:contextualSpacing/>
        <w:jc w:val="center"/>
        <w:rPr>
          <w:rFonts w:ascii="Gadugi" w:hAnsi="Gadugi" w:cs="Calibri"/>
        </w:rPr>
      </w:pPr>
      <w:r>
        <w:rPr>
          <w:rFonts w:ascii="Gadugi" w:hAnsi="Gadugi" w:cs="Calibri"/>
        </w:rPr>
        <w:t>SC Acquisizione Beni e Servizi</w:t>
      </w:r>
    </w:p>
    <w:p w:rsidR="00F20F60" w:rsidRDefault="00F20F60" w:rsidP="00F20F60">
      <w:pPr>
        <w:spacing w:before="360"/>
        <w:ind w:left="4678"/>
        <w:contextualSpacing/>
        <w:jc w:val="center"/>
        <w:rPr>
          <w:rFonts w:ascii="Gadugi" w:hAnsi="Gadugi" w:cs="Calibri"/>
        </w:rPr>
      </w:pPr>
      <w:r>
        <w:rPr>
          <w:rFonts w:ascii="Gadugi" w:hAnsi="Gadugi" w:cs="Calibri"/>
        </w:rPr>
        <w:t>Elena Pitton</w:t>
      </w:r>
    </w:p>
    <w:p w:rsidR="00F20F60" w:rsidRDefault="00F20F60" w:rsidP="00F20F60">
      <w:pPr>
        <w:spacing w:before="360"/>
        <w:ind w:left="4678"/>
        <w:contextualSpacing/>
        <w:jc w:val="center"/>
        <w:rPr>
          <w:rFonts w:ascii="Gadugi" w:hAnsi="Gadugi" w:cs="Calibri"/>
        </w:rPr>
      </w:pPr>
      <w:r>
        <w:rPr>
          <w:rFonts w:ascii="Gadugi" w:hAnsi="Gadugi" w:cs="Calibri"/>
        </w:rPr>
        <w:t>(firmato digitalmente)</w:t>
      </w:r>
    </w:p>
    <w:p w:rsidR="00F20F60" w:rsidRDefault="00F20F60" w:rsidP="00F20F60">
      <w:pPr>
        <w:spacing w:afterAutospacing="1"/>
        <w:contextualSpacing/>
        <w:jc w:val="both"/>
        <w:rPr>
          <w:rFonts w:ascii="Gadugi" w:hAnsi="Gadugi" w:cstheme="minorHAnsi"/>
          <w:color w:val="FF0000"/>
        </w:rPr>
      </w:pPr>
    </w:p>
    <w:p w:rsidR="00F20F60" w:rsidRDefault="00F20F60" w:rsidP="00F20F60">
      <w:pPr>
        <w:spacing w:afterAutospacing="1"/>
        <w:contextualSpacing/>
        <w:jc w:val="both"/>
        <w:rPr>
          <w:rFonts w:ascii="Gadugi" w:hAnsi="Gadugi" w:cstheme="minorHAnsi"/>
          <w:color w:val="FF0000"/>
        </w:rPr>
      </w:pPr>
    </w:p>
    <w:p w:rsidR="00F20F60" w:rsidRPr="00F20F60" w:rsidRDefault="00F20F60" w:rsidP="00F20F60">
      <w:pPr>
        <w:spacing w:afterAutospacing="1"/>
        <w:contextualSpacing/>
        <w:jc w:val="both"/>
        <w:rPr>
          <w:rFonts w:ascii="Gadugi" w:hAnsi="Gadugi" w:cstheme="minorHAnsi"/>
        </w:rPr>
      </w:pPr>
      <w:r w:rsidRPr="00F20F60">
        <w:rPr>
          <w:rFonts w:ascii="Gadugi" w:hAnsi="Gadugi" w:cstheme="minorHAnsi"/>
        </w:rPr>
        <w:t>Documenti allegati:</w:t>
      </w:r>
    </w:p>
    <w:p w:rsidR="00F20F60" w:rsidRDefault="00F20F60" w:rsidP="00F20F60">
      <w:pPr>
        <w:pStyle w:val="Paragrafoelenco"/>
        <w:widowControl/>
        <w:numPr>
          <w:ilvl w:val="0"/>
          <w:numId w:val="9"/>
        </w:numPr>
        <w:suppressAutoHyphens w:val="0"/>
        <w:spacing w:line="240" w:lineRule="auto"/>
        <w:contextualSpacing/>
        <w:textAlignment w:val="auto"/>
        <w:rPr>
          <w:rFonts w:ascii="Gadugi" w:hAnsi="Gadugi" w:cstheme="minorHAnsi"/>
          <w:sz w:val="20"/>
          <w:szCs w:val="20"/>
        </w:rPr>
      </w:pPr>
      <w:r>
        <w:rPr>
          <w:rFonts w:ascii="Gadugi" w:hAnsi="Gadugi" w:cstheme="minorHAnsi"/>
          <w:sz w:val="20"/>
          <w:szCs w:val="20"/>
        </w:rPr>
        <w:t>Allegato A BOZZA DI CAPITOLATO TECNICO PER LA CONSULTAZIONE DI MERCATO</w:t>
      </w:r>
    </w:p>
    <w:p w:rsidR="00F20F60" w:rsidRDefault="00F20F60" w:rsidP="00F20F60">
      <w:pPr>
        <w:pStyle w:val="Paragrafoelenco"/>
        <w:widowControl/>
        <w:numPr>
          <w:ilvl w:val="0"/>
          <w:numId w:val="9"/>
        </w:numPr>
        <w:suppressAutoHyphens w:val="0"/>
        <w:spacing w:line="240" w:lineRule="auto"/>
        <w:contextualSpacing/>
        <w:textAlignment w:val="auto"/>
        <w:rPr>
          <w:rFonts w:ascii="Gadugi" w:hAnsi="Gadugi" w:cstheme="minorHAnsi"/>
          <w:sz w:val="20"/>
          <w:szCs w:val="20"/>
        </w:rPr>
      </w:pPr>
      <w:r>
        <w:rPr>
          <w:rFonts w:ascii="Gadugi" w:hAnsi="Gadugi" w:cstheme="minorHAnsi"/>
          <w:sz w:val="20"/>
          <w:szCs w:val="20"/>
        </w:rPr>
        <w:t>Allegato B QUESTIONARIO PER LA CONSULTAZIONE DI MERCATO</w:t>
      </w:r>
    </w:p>
    <w:p w:rsidR="005F5A5D" w:rsidRPr="00F20F60" w:rsidRDefault="00F20F60" w:rsidP="00F20F60">
      <w:pPr>
        <w:pStyle w:val="Paragrafoelenco"/>
        <w:widowControl/>
        <w:numPr>
          <w:ilvl w:val="0"/>
          <w:numId w:val="9"/>
        </w:numPr>
        <w:suppressAutoHyphens w:val="0"/>
        <w:spacing w:afterAutospacing="1" w:line="240" w:lineRule="auto"/>
        <w:contextualSpacing/>
        <w:textAlignment w:val="auto"/>
        <w:rPr>
          <w:rFonts w:ascii="Gadugi" w:hAnsi="Gadugi" w:cstheme="minorHAnsi"/>
          <w:sz w:val="20"/>
          <w:szCs w:val="20"/>
        </w:rPr>
      </w:pPr>
      <w:r>
        <w:rPr>
          <w:rFonts w:ascii="Gadugi" w:hAnsi="Gadugi" w:cstheme="minorHAnsi"/>
          <w:sz w:val="20"/>
          <w:szCs w:val="20"/>
        </w:rPr>
        <w:t>Allegato C QUESTIONARIO REQUISITI MINIMI</w:t>
      </w:r>
    </w:p>
    <w:p w:rsidR="005F5A5D" w:rsidRDefault="005F5A5D">
      <w:pPr>
        <w:jc w:val="both"/>
        <w:rPr>
          <w:rFonts w:asciiTheme="minorHAnsi" w:hAnsiTheme="minorHAnsi" w:cstheme="minorHAnsi"/>
          <w:color w:val="000000"/>
        </w:rPr>
      </w:pPr>
    </w:p>
    <w:p w:rsidR="005F5A5D" w:rsidRDefault="005F5A5D">
      <w:pPr>
        <w:jc w:val="both"/>
        <w:rPr>
          <w:rFonts w:asciiTheme="minorHAnsi" w:hAnsiTheme="minorHAnsi" w:cstheme="minorHAnsi"/>
          <w:color w:val="000000"/>
        </w:rPr>
      </w:pPr>
    </w:p>
    <w:p w:rsidR="005F5A5D" w:rsidRDefault="005F5A5D">
      <w:pPr>
        <w:jc w:val="both"/>
        <w:rPr>
          <w:rFonts w:asciiTheme="minorHAnsi" w:hAnsiTheme="minorHAnsi" w:cstheme="minorHAnsi"/>
          <w:b/>
          <w:bCs/>
          <w:color w:val="000000"/>
          <w:u w:val="single"/>
        </w:rPr>
      </w:pPr>
    </w:p>
    <w:p w:rsidR="005F5A5D" w:rsidRDefault="005F5A5D">
      <w:pPr>
        <w:jc w:val="both"/>
        <w:rPr>
          <w:rFonts w:asciiTheme="minorHAnsi" w:hAnsiTheme="minorHAnsi" w:cstheme="minorHAnsi"/>
          <w:b/>
          <w:bCs/>
          <w:color w:val="000000"/>
        </w:rPr>
      </w:pPr>
    </w:p>
    <w:p w:rsidR="005F5A5D" w:rsidRDefault="005F5A5D">
      <w:pPr>
        <w:jc w:val="both"/>
        <w:rPr>
          <w:rFonts w:asciiTheme="minorHAnsi" w:hAnsiTheme="minorHAnsi" w:cstheme="minorHAnsi"/>
          <w:b/>
          <w:bCs/>
          <w:color w:val="000000"/>
          <w:u w:val="single"/>
        </w:rPr>
      </w:pPr>
    </w:p>
    <w:p w:rsidR="005F5A5D" w:rsidRDefault="005F5A5D">
      <w:pPr>
        <w:jc w:val="both"/>
        <w:rPr>
          <w:rFonts w:asciiTheme="minorHAnsi" w:hAnsiTheme="minorHAnsi" w:cstheme="minorHAnsi"/>
          <w:b/>
          <w:bCs/>
          <w:color w:val="000000"/>
          <w:u w:val="single"/>
        </w:rPr>
      </w:pPr>
    </w:p>
    <w:p w:rsidR="005F5A5D" w:rsidRDefault="005F5A5D">
      <w:pPr>
        <w:jc w:val="both"/>
        <w:rPr>
          <w:rFonts w:asciiTheme="minorHAnsi" w:hAnsiTheme="minorHAnsi" w:cstheme="minorHAnsi"/>
          <w:b/>
          <w:bCs/>
          <w:color w:val="000000"/>
          <w:u w:val="single"/>
        </w:rPr>
      </w:pPr>
    </w:p>
    <w:p w:rsidR="005F5A5D" w:rsidRDefault="005F5A5D">
      <w:pPr>
        <w:jc w:val="both"/>
        <w:rPr>
          <w:rFonts w:asciiTheme="minorHAnsi" w:hAnsiTheme="minorHAnsi" w:cstheme="minorHAnsi"/>
          <w:b/>
          <w:bCs/>
          <w:color w:val="000000"/>
          <w:u w:val="single"/>
        </w:rPr>
      </w:pPr>
    </w:p>
    <w:p w:rsidR="005F5A5D" w:rsidRDefault="00E91146">
      <w:pPr>
        <w:rPr>
          <w:rFonts w:asciiTheme="minorHAnsi" w:hAnsiTheme="minorHAnsi" w:cstheme="minorHAnsi"/>
          <w:b/>
          <w:bCs/>
          <w:color w:val="000000"/>
          <w:u w:val="single"/>
        </w:rPr>
      </w:pPr>
      <w:r>
        <w:br w:type="page"/>
      </w:r>
    </w:p>
    <w:p w:rsidR="005F5A5D" w:rsidRDefault="00E91146">
      <w:pPr>
        <w:widowControl w:val="0"/>
        <w:pBdr>
          <w:top w:val="single" w:sz="4" w:space="1" w:color="000000"/>
          <w:left w:val="single" w:sz="4" w:space="4" w:color="000000"/>
          <w:bottom w:val="single" w:sz="4" w:space="1" w:color="000000"/>
          <w:right w:val="single" w:sz="4" w:space="4" w:color="000000"/>
        </w:pBdr>
        <w:jc w:val="center"/>
        <w:rPr>
          <w:rFonts w:asciiTheme="minorHAnsi" w:hAnsiTheme="minorHAnsi" w:cstheme="minorHAnsi"/>
          <w:b/>
          <w:sz w:val="40"/>
          <w:szCs w:val="40"/>
        </w:rPr>
      </w:pPr>
      <w:r>
        <w:rPr>
          <w:rFonts w:asciiTheme="minorHAnsi" w:hAnsiTheme="minorHAnsi" w:cstheme="minorHAnsi"/>
          <w:b/>
          <w:sz w:val="40"/>
          <w:szCs w:val="40"/>
        </w:rPr>
        <w:lastRenderedPageBreak/>
        <w:t>Allegato A</w:t>
      </w:r>
    </w:p>
    <w:p w:rsidR="005F5A5D" w:rsidRDefault="00E91146">
      <w:pPr>
        <w:widowControl w:val="0"/>
        <w:pBdr>
          <w:top w:val="single" w:sz="4" w:space="1" w:color="000000"/>
          <w:left w:val="single" w:sz="4" w:space="4" w:color="000000"/>
          <w:bottom w:val="single" w:sz="4" w:space="1" w:color="000000"/>
          <w:right w:val="single" w:sz="4" w:space="4" w:color="000000"/>
        </w:pBdr>
        <w:jc w:val="center"/>
        <w:rPr>
          <w:rFonts w:asciiTheme="minorHAnsi" w:hAnsiTheme="minorHAnsi" w:cstheme="minorHAnsi"/>
          <w:b/>
          <w:sz w:val="40"/>
          <w:szCs w:val="40"/>
        </w:rPr>
      </w:pPr>
      <w:r>
        <w:rPr>
          <w:rFonts w:asciiTheme="minorHAnsi" w:hAnsiTheme="minorHAnsi" w:cstheme="minorHAnsi"/>
          <w:b/>
          <w:sz w:val="40"/>
          <w:szCs w:val="40"/>
        </w:rPr>
        <w:t>BOZZA DI CAPITOLATO TECNICO PER LA CONSULTAZIONE DI MERCATO</w:t>
      </w:r>
    </w:p>
    <w:p w:rsidR="005F5A5D" w:rsidRDefault="005F5A5D">
      <w:pPr>
        <w:jc w:val="both"/>
        <w:rPr>
          <w:rFonts w:asciiTheme="minorHAnsi" w:hAnsiTheme="minorHAnsi" w:cstheme="minorHAnsi"/>
          <w:sz w:val="22"/>
          <w:szCs w:val="22"/>
        </w:rPr>
      </w:pPr>
    </w:p>
    <w:p w:rsidR="00E05811" w:rsidRPr="000D3163" w:rsidRDefault="00E91146">
      <w:pPr>
        <w:jc w:val="both"/>
        <w:rPr>
          <w:rFonts w:ascii="Gadugi" w:hAnsi="Gadugi" w:cstheme="minorHAnsi"/>
        </w:rPr>
      </w:pPr>
      <w:r w:rsidRPr="000D3163">
        <w:rPr>
          <w:rFonts w:ascii="Gadugi" w:hAnsi="Gadugi" w:cstheme="minorHAnsi"/>
        </w:rPr>
        <w:t xml:space="preserve">ARCS (Azienda Regionale di Coordinamento per la Salute) pubblica la presente consultazione preliminare di mercato finalizzata alla raccolta di informazioni per la predisposizione della documentazione tecnica di gara in vista della prossima indizione della gara regionale per </w:t>
      </w:r>
      <w:r w:rsidR="00E05811" w:rsidRPr="000D3163">
        <w:rPr>
          <w:rFonts w:ascii="Gadugi" w:hAnsi="Gadugi" w:cstheme="minorHAnsi"/>
        </w:rPr>
        <w:t>acq</w:t>
      </w:r>
      <w:r w:rsidR="00621A49" w:rsidRPr="000D3163">
        <w:rPr>
          <w:rFonts w:ascii="Gadugi" w:hAnsi="Gadugi" w:cstheme="minorHAnsi"/>
        </w:rPr>
        <w:t xml:space="preserve">uisire, mediante full service, </w:t>
      </w:r>
      <w:r w:rsidR="00E05811" w:rsidRPr="000D3163">
        <w:rPr>
          <w:rFonts w:ascii="Gadugi" w:hAnsi="Gadugi" w:cstheme="minorHAnsi"/>
        </w:rPr>
        <w:t>quanto necessario, in ambito sierologico e di biologia molecolare</w:t>
      </w:r>
      <w:r w:rsidR="004569A8" w:rsidRPr="000D3163">
        <w:rPr>
          <w:rFonts w:ascii="Gadugi" w:hAnsi="Gadugi" w:cstheme="minorHAnsi"/>
        </w:rPr>
        <w:t>,</w:t>
      </w:r>
      <w:r w:rsidR="00E05811" w:rsidRPr="000D3163">
        <w:rPr>
          <w:rFonts w:ascii="Gadugi" w:hAnsi="Gadugi" w:cstheme="minorHAnsi"/>
        </w:rPr>
        <w:t xml:space="preserve">  per la validazione biologica delle unità di sangue ed emocomponenti e cellule staminali emopoietiche FVG ad uso trasfusionale secondo i requisiti previsti dalla normativa vigente.</w:t>
      </w:r>
    </w:p>
    <w:p w:rsidR="005F5A5D" w:rsidRPr="000D3163" w:rsidRDefault="005F5A5D">
      <w:pPr>
        <w:jc w:val="both"/>
        <w:rPr>
          <w:rFonts w:ascii="Gadugi" w:hAnsi="Gadugi" w:cstheme="minorHAnsi"/>
        </w:rPr>
      </w:pPr>
    </w:p>
    <w:p w:rsidR="005F5A5D" w:rsidRPr="000D3163" w:rsidRDefault="00E91146">
      <w:pPr>
        <w:jc w:val="both"/>
        <w:rPr>
          <w:rFonts w:ascii="Gadugi" w:hAnsi="Gadugi" w:cstheme="minorHAnsi"/>
          <w:b/>
          <w:u w:val="single"/>
        </w:rPr>
      </w:pPr>
      <w:r w:rsidRPr="000D3163">
        <w:rPr>
          <w:rFonts w:ascii="Gadugi" w:hAnsi="Gadugi" w:cstheme="minorHAnsi"/>
          <w:b/>
          <w:u w:val="single"/>
        </w:rPr>
        <w:t xml:space="preserve">PREMESSA </w:t>
      </w:r>
    </w:p>
    <w:p w:rsidR="005F5A5D" w:rsidRPr="000D3163" w:rsidRDefault="005F5A5D">
      <w:pPr>
        <w:jc w:val="both"/>
        <w:rPr>
          <w:rFonts w:ascii="Gadugi" w:hAnsi="Gadugi" w:cstheme="minorHAnsi"/>
        </w:rPr>
      </w:pPr>
    </w:p>
    <w:p w:rsidR="005F5A5D" w:rsidRDefault="00E91146">
      <w:pPr>
        <w:jc w:val="both"/>
        <w:rPr>
          <w:rFonts w:ascii="Gadugi" w:hAnsi="Gadugi" w:cstheme="minorHAnsi"/>
          <w:b/>
          <w:u w:val="single"/>
        </w:rPr>
      </w:pPr>
      <w:r w:rsidRPr="000D3163">
        <w:rPr>
          <w:rFonts w:ascii="Gadugi" w:hAnsi="Gadugi" w:cstheme="minorHAnsi"/>
        </w:rPr>
        <w:t>Attualmente il CURPE di Palmanova</w:t>
      </w:r>
      <w:r w:rsidR="006F4B65" w:rsidRPr="000D3163">
        <w:rPr>
          <w:rFonts w:ascii="Gadugi" w:hAnsi="Gadugi" w:cstheme="minorHAnsi"/>
        </w:rPr>
        <w:t xml:space="preserve"> è strutturato in spazi autonomi dove sono installate isole analitiche autonome e fisicamente separate tra loro. La dotazione tecnologica</w:t>
      </w:r>
      <w:r w:rsidRPr="000D3163">
        <w:rPr>
          <w:rFonts w:ascii="Gadugi" w:hAnsi="Gadugi" w:cstheme="minorHAnsi"/>
        </w:rPr>
        <w:t xml:space="preserve"> </w:t>
      </w:r>
      <w:r w:rsidR="006F4B65" w:rsidRPr="000D3163">
        <w:rPr>
          <w:rFonts w:ascii="Gadugi" w:hAnsi="Gadugi" w:cstheme="minorHAnsi"/>
        </w:rPr>
        <w:t xml:space="preserve">è costituita da </w:t>
      </w:r>
      <w:r w:rsidRPr="000D3163">
        <w:rPr>
          <w:rFonts w:ascii="Gadugi" w:hAnsi="Gadugi" w:cstheme="minorHAnsi"/>
        </w:rPr>
        <w:t xml:space="preserve">n.1 sistema di </w:t>
      </w:r>
      <w:proofErr w:type="spellStart"/>
      <w:r w:rsidRPr="000D3163">
        <w:rPr>
          <w:rFonts w:ascii="Gadugi" w:hAnsi="Gadugi" w:cstheme="minorHAnsi"/>
        </w:rPr>
        <w:t>pre</w:t>
      </w:r>
      <w:proofErr w:type="spellEnd"/>
      <w:r w:rsidRPr="000D3163">
        <w:rPr>
          <w:rFonts w:ascii="Gadugi" w:hAnsi="Gadugi" w:cstheme="minorHAnsi"/>
        </w:rPr>
        <w:t>/post analitica con n. 1 centrifuga sganciabile, d</w:t>
      </w:r>
      <w:r w:rsidR="006F4B65" w:rsidRPr="000D3163">
        <w:rPr>
          <w:rFonts w:ascii="Gadugi" w:hAnsi="Gadugi" w:cstheme="minorHAnsi"/>
        </w:rPr>
        <w:t>a</w:t>
      </w:r>
      <w:r w:rsidRPr="000D3163">
        <w:rPr>
          <w:rFonts w:ascii="Gadugi" w:hAnsi="Gadugi" w:cstheme="minorHAnsi"/>
        </w:rPr>
        <w:t xml:space="preserve"> n.2 centrifughe stand alone, d</w:t>
      </w:r>
      <w:r w:rsidR="006F4B65" w:rsidRPr="000D3163">
        <w:rPr>
          <w:rFonts w:ascii="Gadugi" w:hAnsi="Gadugi" w:cstheme="minorHAnsi"/>
        </w:rPr>
        <w:t>a</w:t>
      </w:r>
      <w:r w:rsidRPr="000D3163">
        <w:rPr>
          <w:rFonts w:ascii="Gadugi" w:hAnsi="Gadugi" w:cstheme="minorHAnsi"/>
        </w:rPr>
        <w:t xml:space="preserve"> n.4 analizzatori per la sierologia (n.3</w:t>
      </w:r>
      <w:r w:rsidR="00F7263A" w:rsidRPr="000D3163">
        <w:rPr>
          <w:rFonts w:ascii="Gadugi" w:hAnsi="Gadugi" w:cstheme="minorHAnsi"/>
        </w:rPr>
        <w:t xml:space="preserve"> analizzatori </w:t>
      </w:r>
      <w:r w:rsidRPr="000D3163">
        <w:rPr>
          <w:rFonts w:ascii="Gadugi" w:hAnsi="Gadugi" w:cstheme="minorHAnsi"/>
        </w:rPr>
        <w:t>meto</w:t>
      </w:r>
      <w:r w:rsidR="00F7263A" w:rsidRPr="000D3163">
        <w:rPr>
          <w:rFonts w:ascii="Gadugi" w:hAnsi="Gadugi" w:cstheme="minorHAnsi"/>
        </w:rPr>
        <w:t>do</w:t>
      </w:r>
      <w:r w:rsidRPr="000D3163">
        <w:rPr>
          <w:rFonts w:ascii="Gadugi" w:hAnsi="Gadugi" w:cstheme="minorHAnsi"/>
        </w:rPr>
        <w:t xml:space="preserve"> p</w:t>
      </w:r>
      <w:r w:rsidR="00F40038" w:rsidRPr="000D3163">
        <w:rPr>
          <w:rFonts w:ascii="Gadugi" w:hAnsi="Gadugi" w:cstheme="minorHAnsi"/>
        </w:rPr>
        <w:t xml:space="preserve">rincipale e n.1 analizzatore </w:t>
      </w:r>
      <w:r w:rsidR="00F7263A" w:rsidRPr="000D3163">
        <w:rPr>
          <w:rFonts w:ascii="Gadugi" w:hAnsi="Gadugi" w:cstheme="minorHAnsi"/>
        </w:rPr>
        <w:t>metodo secondario</w:t>
      </w:r>
      <w:r w:rsidRPr="000D3163">
        <w:rPr>
          <w:rFonts w:ascii="Gadugi" w:hAnsi="Gadugi" w:cstheme="minorHAnsi"/>
        </w:rPr>
        <w:t>) e d</w:t>
      </w:r>
      <w:r w:rsidR="006F4B65" w:rsidRPr="000D3163">
        <w:rPr>
          <w:rFonts w:ascii="Gadugi" w:hAnsi="Gadugi" w:cstheme="minorHAnsi"/>
        </w:rPr>
        <w:t>a</w:t>
      </w:r>
      <w:r w:rsidRPr="000D3163">
        <w:rPr>
          <w:rFonts w:ascii="Gadugi" w:hAnsi="Gadugi" w:cstheme="minorHAnsi"/>
        </w:rPr>
        <w:t xml:space="preserve"> n.2 analizzatori identici tra di loro per la NAT, come da planimetria</w:t>
      </w:r>
      <w:r w:rsidR="00C160EC">
        <w:rPr>
          <w:rFonts w:ascii="Gadugi" w:hAnsi="Gadugi" w:cstheme="minorHAnsi"/>
        </w:rPr>
        <w:t xml:space="preserve">. </w:t>
      </w:r>
      <w:r w:rsidR="00C160EC" w:rsidRPr="00C160EC">
        <w:rPr>
          <w:rFonts w:ascii="Gadugi" w:hAnsi="Gadugi" w:cstheme="minorHAnsi"/>
          <w:b/>
          <w:u w:val="single"/>
        </w:rPr>
        <w:t xml:space="preserve">La dotazione tecnologia attualmente </w:t>
      </w:r>
      <w:r w:rsidRPr="00C160EC">
        <w:rPr>
          <w:rFonts w:ascii="Gadugi" w:hAnsi="Gadugi" w:cstheme="minorHAnsi"/>
          <w:b/>
          <w:u w:val="single"/>
        </w:rPr>
        <w:t xml:space="preserve">non </w:t>
      </w:r>
      <w:r w:rsidR="00C160EC" w:rsidRPr="00C160EC">
        <w:rPr>
          <w:rFonts w:ascii="Gadugi" w:hAnsi="Gadugi" w:cstheme="minorHAnsi"/>
          <w:b/>
          <w:u w:val="single"/>
        </w:rPr>
        <w:t xml:space="preserve">è </w:t>
      </w:r>
      <w:r w:rsidRPr="00C160EC">
        <w:rPr>
          <w:rFonts w:ascii="Gadugi" w:hAnsi="Gadugi" w:cstheme="minorHAnsi"/>
          <w:b/>
          <w:u w:val="single"/>
        </w:rPr>
        <w:t>automatizzat</w:t>
      </w:r>
      <w:r w:rsidR="00C160EC" w:rsidRPr="00C160EC">
        <w:rPr>
          <w:rFonts w:ascii="Gadugi" w:hAnsi="Gadugi" w:cstheme="minorHAnsi"/>
          <w:b/>
          <w:u w:val="single"/>
        </w:rPr>
        <w:t>a</w:t>
      </w:r>
      <w:r w:rsidRPr="000D3163">
        <w:rPr>
          <w:rFonts w:ascii="Gadugi" w:hAnsi="Gadugi" w:cstheme="minorHAnsi"/>
          <w:b/>
          <w:u w:val="single"/>
        </w:rPr>
        <w:t>.</w:t>
      </w:r>
    </w:p>
    <w:p w:rsidR="007D75E4" w:rsidRDefault="007D75E4">
      <w:pPr>
        <w:jc w:val="both"/>
        <w:rPr>
          <w:rFonts w:ascii="Gadugi" w:hAnsi="Gadugi" w:cstheme="minorHAnsi"/>
          <w:b/>
          <w:u w:val="single"/>
        </w:rPr>
      </w:pPr>
    </w:p>
    <w:p w:rsidR="007D75E4" w:rsidRPr="000D3163" w:rsidRDefault="007D75E4">
      <w:pPr>
        <w:jc w:val="both"/>
        <w:rPr>
          <w:rFonts w:ascii="Gadugi" w:hAnsi="Gadugi" w:cstheme="minorHAnsi"/>
        </w:rPr>
      </w:pPr>
      <w:r>
        <w:rPr>
          <w:noProof/>
        </w:rPr>
        <w:drawing>
          <wp:inline distT="0" distB="0" distL="0" distR="0" wp14:anchorId="021E799B" wp14:editId="662BDDB0">
            <wp:extent cx="6120130" cy="3813414"/>
            <wp:effectExtent l="0" t="0" r="0" b="0"/>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20130" cy="3813414"/>
                    </a:xfrm>
                    <a:prstGeom prst="rect">
                      <a:avLst/>
                    </a:prstGeom>
                    <a:noFill/>
                    <a:ln>
                      <a:noFill/>
                    </a:ln>
                  </pic:spPr>
                </pic:pic>
              </a:graphicData>
            </a:graphic>
          </wp:inline>
        </w:drawing>
      </w:r>
    </w:p>
    <w:p w:rsidR="005F5A5D" w:rsidRDefault="005F5A5D">
      <w:pPr>
        <w:jc w:val="both"/>
        <w:rPr>
          <w:rFonts w:asciiTheme="minorHAnsi" w:hAnsiTheme="minorHAnsi" w:cstheme="minorHAnsi"/>
          <w:sz w:val="22"/>
          <w:szCs w:val="22"/>
        </w:rPr>
      </w:pPr>
    </w:p>
    <w:p w:rsidR="007D75E4" w:rsidRDefault="007D75E4">
      <w:pPr>
        <w:jc w:val="both"/>
        <w:rPr>
          <w:rFonts w:asciiTheme="minorHAnsi" w:hAnsiTheme="minorHAnsi" w:cstheme="minorHAnsi"/>
          <w:sz w:val="22"/>
          <w:szCs w:val="22"/>
        </w:rPr>
      </w:pPr>
    </w:p>
    <w:p w:rsidR="003978EE" w:rsidRDefault="003978EE">
      <w:pPr>
        <w:rPr>
          <w:rFonts w:ascii="Gadugi" w:hAnsi="Gadugi" w:cstheme="minorHAnsi"/>
          <w:b/>
          <w:sz w:val="22"/>
          <w:szCs w:val="22"/>
          <w:u w:val="single"/>
        </w:rPr>
      </w:pPr>
      <w:r>
        <w:rPr>
          <w:rFonts w:ascii="Gadugi" w:hAnsi="Gadugi" w:cstheme="minorHAnsi"/>
          <w:b/>
          <w:sz w:val="22"/>
          <w:szCs w:val="22"/>
          <w:u w:val="single"/>
        </w:rPr>
        <w:br w:type="page"/>
      </w:r>
    </w:p>
    <w:p w:rsidR="005F5A5D" w:rsidRDefault="00E91146">
      <w:pPr>
        <w:jc w:val="both"/>
        <w:rPr>
          <w:rFonts w:ascii="Gadugi" w:hAnsi="Gadugi" w:cstheme="minorHAnsi"/>
          <w:b/>
          <w:sz w:val="22"/>
          <w:szCs w:val="22"/>
          <w:u w:val="single"/>
        </w:rPr>
      </w:pPr>
      <w:r>
        <w:rPr>
          <w:rFonts w:ascii="Gadugi" w:hAnsi="Gadugi" w:cstheme="minorHAnsi"/>
          <w:b/>
          <w:sz w:val="22"/>
          <w:szCs w:val="22"/>
          <w:u w:val="single"/>
        </w:rPr>
        <w:lastRenderedPageBreak/>
        <w:t xml:space="preserve">OBIETTIVI DELL’APPALTO </w:t>
      </w:r>
    </w:p>
    <w:p w:rsidR="00CB332B" w:rsidRDefault="00CB332B">
      <w:pPr>
        <w:jc w:val="both"/>
        <w:rPr>
          <w:rFonts w:ascii="Gadugi" w:hAnsi="Gadugi" w:cstheme="minorHAnsi"/>
          <w:b/>
          <w:sz w:val="22"/>
          <w:szCs w:val="22"/>
          <w:u w:val="single"/>
        </w:rPr>
      </w:pPr>
    </w:p>
    <w:p w:rsidR="00CB332B" w:rsidRPr="000D3163" w:rsidRDefault="006002E8" w:rsidP="00CB332B">
      <w:pPr>
        <w:jc w:val="both"/>
        <w:rPr>
          <w:rFonts w:ascii="Gadugi" w:hAnsi="Gadugi" w:cstheme="minorHAnsi"/>
        </w:rPr>
      </w:pPr>
      <w:r w:rsidRPr="000D3163">
        <w:rPr>
          <w:rFonts w:ascii="Gadugi" w:hAnsi="Gadugi" w:cstheme="minorHAnsi"/>
        </w:rPr>
        <w:t xml:space="preserve">OBIETTIVO </w:t>
      </w:r>
      <w:r w:rsidR="00CB332B" w:rsidRPr="000D3163">
        <w:rPr>
          <w:rFonts w:ascii="Gadugi" w:hAnsi="Gadugi" w:cstheme="minorHAnsi"/>
        </w:rPr>
        <w:t xml:space="preserve">1) Valutata la sempre maggior rilevanza di patologie infettive emergenti in ambito trasfusionale, considerato anche il calo </w:t>
      </w:r>
      <w:proofErr w:type="spellStart"/>
      <w:r w:rsidR="00CB332B" w:rsidRPr="000D3163">
        <w:rPr>
          <w:rFonts w:ascii="Gadugi" w:hAnsi="Gadugi" w:cstheme="minorHAnsi"/>
        </w:rPr>
        <w:t>donazionale</w:t>
      </w:r>
      <w:proofErr w:type="spellEnd"/>
      <w:r w:rsidR="00CB332B" w:rsidRPr="000D3163">
        <w:rPr>
          <w:rFonts w:ascii="Gadugi" w:hAnsi="Gadugi" w:cstheme="minorHAnsi"/>
        </w:rPr>
        <w:t xml:space="preserve"> e la necessità di procedere alla validazione del massimo numero possibile di unità al fine di gestire la situazione di “falsa positività”, il CURPE ritiene indispensabile, per la sierologia, la fornitura di sistemi analitici provenienti da ditte diverse. </w:t>
      </w:r>
    </w:p>
    <w:p w:rsidR="00CB332B" w:rsidRPr="000D3163" w:rsidRDefault="00CB332B" w:rsidP="00CB332B">
      <w:pPr>
        <w:jc w:val="both"/>
        <w:rPr>
          <w:rFonts w:ascii="Gadugi" w:hAnsi="Gadugi" w:cstheme="minorHAnsi"/>
        </w:rPr>
      </w:pPr>
    </w:p>
    <w:p w:rsidR="00CB332B" w:rsidRPr="000D3163" w:rsidRDefault="006002E8" w:rsidP="00CB332B">
      <w:pPr>
        <w:jc w:val="both"/>
        <w:rPr>
          <w:rFonts w:ascii="Gadugi" w:hAnsi="Gadugi" w:cstheme="minorHAnsi"/>
        </w:rPr>
      </w:pPr>
      <w:r w:rsidRPr="000D3163">
        <w:rPr>
          <w:rFonts w:ascii="Gadugi" w:hAnsi="Gadugi" w:cstheme="minorHAnsi"/>
        </w:rPr>
        <w:t xml:space="preserve">OBIETTIVO </w:t>
      </w:r>
      <w:r w:rsidR="00CB332B" w:rsidRPr="000D3163">
        <w:rPr>
          <w:rFonts w:ascii="Gadugi" w:hAnsi="Gadugi" w:cstheme="minorHAnsi"/>
        </w:rPr>
        <w:t>2) Inoltre per prevedere una migliore efficienza operativa si ritiene necessario garantire un aggiornamento tecnologico che preveda l’automazione e l’integrazione delle diverse isole analitiche (</w:t>
      </w:r>
      <w:r w:rsidR="003B0AE2" w:rsidRPr="006145F7">
        <w:rPr>
          <w:rFonts w:ascii="Gadugi" w:hAnsi="Gadugi" w:cstheme="minorHAnsi"/>
          <w:b/>
          <w:u w:val="single"/>
        </w:rPr>
        <w:t>S</w:t>
      </w:r>
      <w:r w:rsidR="00CB332B" w:rsidRPr="006145F7">
        <w:rPr>
          <w:rFonts w:ascii="Gadugi" w:hAnsi="Gadugi" w:cstheme="minorHAnsi"/>
          <w:b/>
          <w:u w:val="single"/>
        </w:rPr>
        <w:t>ierologia e NAT</w:t>
      </w:r>
      <w:r w:rsidR="00CB332B" w:rsidRPr="000D3163">
        <w:rPr>
          <w:rFonts w:ascii="Gadugi" w:hAnsi="Gadugi" w:cstheme="minorHAnsi"/>
        </w:rPr>
        <w:t>) e l’utilizzo di software gestionali.</w:t>
      </w:r>
    </w:p>
    <w:p w:rsidR="00CB332B" w:rsidRPr="000D3163" w:rsidRDefault="00CB332B">
      <w:pPr>
        <w:jc w:val="both"/>
        <w:rPr>
          <w:rFonts w:ascii="Gadugi" w:hAnsi="Gadugi" w:cstheme="minorHAnsi"/>
          <w:b/>
          <w:u w:val="single"/>
        </w:rPr>
      </w:pPr>
    </w:p>
    <w:p w:rsidR="005F5A5D" w:rsidRPr="000D3163" w:rsidRDefault="00CB332B">
      <w:pPr>
        <w:jc w:val="both"/>
        <w:rPr>
          <w:rFonts w:ascii="Gadugi" w:hAnsi="Gadugi" w:cstheme="minorHAnsi"/>
        </w:rPr>
      </w:pPr>
      <w:r w:rsidRPr="000D3163">
        <w:rPr>
          <w:rFonts w:ascii="Gadugi" w:hAnsi="Gadugi" w:cstheme="minorHAnsi"/>
        </w:rPr>
        <w:t>2a)</w:t>
      </w:r>
      <w:r w:rsidR="00E91146" w:rsidRPr="000D3163">
        <w:rPr>
          <w:rFonts w:ascii="Gadugi" w:hAnsi="Gadugi" w:cstheme="minorHAnsi"/>
        </w:rPr>
        <w:t xml:space="preserve"> Raggiungere la massima automazione ed integrazione (flussi operativi il più possibile lineari e ottimizzati), con le specifiche indicate sotto, per avere una “Open Automa</w:t>
      </w:r>
      <w:r w:rsidR="00A045BF" w:rsidRPr="000D3163">
        <w:rPr>
          <w:rFonts w:ascii="Gadugi" w:hAnsi="Gadugi" w:cstheme="minorHAnsi"/>
        </w:rPr>
        <w:t>tion” ed una “</w:t>
      </w:r>
      <w:proofErr w:type="spellStart"/>
      <w:r w:rsidR="00A045BF" w:rsidRPr="000D3163">
        <w:rPr>
          <w:rFonts w:ascii="Gadugi" w:hAnsi="Gadugi" w:cstheme="minorHAnsi"/>
        </w:rPr>
        <w:t>Unified</w:t>
      </w:r>
      <w:proofErr w:type="spellEnd"/>
      <w:r w:rsidR="00A045BF" w:rsidRPr="000D3163">
        <w:rPr>
          <w:rFonts w:ascii="Gadugi" w:hAnsi="Gadugi" w:cstheme="minorHAnsi"/>
        </w:rPr>
        <w:t xml:space="preserve"> Solution”. </w:t>
      </w:r>
      <w:r w:rsidR="00E91146" w:rsidRPr="000D3163">
        <w:rPr>
          <w:rFonts w:ascii="Gadugi" w:hAnsi="Gadugi" w:cstheme="minorHAnsi"/>
        </w:rPr>
        <w:t>Si specifica che si deve intendere per:</w:t>
      </w:r>
    </w:p>
    <w:p w:rsidR="005F5A5D" w:rsidRPr="000D3163" w:rsidRDefault="00E91146">
      <w:pPr>
        <w:pStyle w:val="Paragrafoelenco"/>
        <w:numPr>
          <w:ilvl w:val="0"/>
          <w:numId w:val="1"/>
        </w:numPr>
        <w:spacing w:line="240" w:lineRule="auto"/>
        <w:rPr>
          <w:rFonts w:ascii="Gadugi" w:hAnsi="Gadugi" w:cstheme="minorHAnsi"/>
          <w:sz w:val="20"/>
          <w:szCs w:val="20"/>
        </w:rPr>
      </w:pPr>
      <w:r w:rsidRPr="000D3163">
        <w:rPr>
          <w:rFonts w:ascii="Gadugi" w:hAnsi="Gadugi" w:cstheme="minorHAnsi"/>
          <w:sz w:val="20"/>
          <w:szCs w:val="20"/>
        </w:rPr>
        <w:t xml:space="preserve">Open Automation: la possibilità di collegare al sistema di automazione tutta la strumentazione che si reputa idonea per soddisfare al meglio le esigenze del laboratorio per il </w:t>
      </w:r>
      <w:r w:rsidR="00425C8E" w:rsidRPr="000D3163">
        <w:rPr>
          <w:rFonts w:ascii="Gadugi" w:hAnsi="Gadugi" w:cstheme="minorHAnsi"/>
          <w:sz w:val="20"/>
          <w:szCs w:val="20"/>
        </w:rPr>
        <w:t xml:space="preserve">CURPE </w:t>
      </w:r>
      <w:r w:rsidRPr="000D3163">
        <w:rPr>
          <w:rFonts w:ascii="Gadugi" w:hAnsi="Gadugi" w:cstheme="minorHAnsi"/>
          <w:sz w:val="20"/>
          <w:szCs w:val="20"/>
        </w:rPr>
        <w:t xml:space="preserve">secondo specifiche tecniche sotto forma di “Profili di integrazione” al fine di garantire l’interoperabilità tra i vari sistemi (sistema </w:t>
      </w:r>
      <w:proofErr w:type="spellStart"/>
      <w:r w:rsidRPr="000D3163">
        <w:rPr>
          <w:rFonts w:ascii="Gadugi" w:hAnsi="Gadugi" w:cstheme="minorHAnsi"/>
          <w:sz w:val="20"/>
          <w:szCs w:val="20"/>
        </w:rPr>
        <w:t>pre</w:t>
      </w:r>
      <w:proofErr w:type="spellEnd"/>
      <w:r w:rsidRPr="000D3163">
        <w:rPr>
          <w:rFonts w:ascii="Gadugi" w:hAnsi="Gadugi" w:cstheme="minorHAnsi"/>
          <w:sz w:val="20"/>
          <w:szCs w:val="20"/>
        </w:rPr>
        <w:t>/post analitica, sistemi analitici di sierologia e di biologia molecolare).</w:t>
      </w:r>
    </w:p>
    <w:p w:rsidR="005F5A5D" w:rsidRPr="000D3163" w:rsidRDefault="00E91146">
      <w:pPr>
        <w:pStyle w:val="Paragrafoelenco"/>
        <w:numPr>
          <w:ilvl w:val="0"/>
          <w:numId w:val="1"/>
        </w:numPr>
        <w:spacing w:line="240" w:lineRule="auto"/>
        <w:rPr>
          <w:rFonts w:ascii="Gadugi" w:hAnsi="Gadugi" w:cstheme="minorHAnsi"/>
          <w:sz w:val="20"/>
          <w:szCs w:val="20"/>
        </w:rPr>
      </w:pPr>
      <w:proofErr w:type="spellStart"/>
      <w:r w:rsidRPr="000D3163">
        <w:rPr>
          <w:rFonts w:ascii="Gadugi" w:hAnsi="Gadugi" w:cstheme="minorHAnsi"/>
          <w:sz w:val="20"/>
          <w:szCs w:val="20"/>
        </w:rPr>
        <w:t>Unified</w:t>
      </w:r>
      <w:proofErr w:type="spellEnd"/>
      <w:r w:rsidRPr="000D3163">
        <w:rPr>
          <w:rFonts w:ascii="Gadugi" w:hAnsi="Gadugi" w:cstheme="minorHAnsi"/>
          <w:sz w:val="20"/>
          <w:szCs w:val="20"/>
        </w:rPr>
        <w:t xml:space="preserve"> Solution: consolidamento di differenti aree analitiche (si</w:t>
      </w:r>
      <w:r w:rsidR="00FE030B" w:rsidRPr="000D3163">
        <w:rPr>
          <w:rFonts w:ascii="Gadugi" w:hAnsi="Gadugi" w:cstheme="minorHAnsi"/>
          <w:sz w:val="20"/>
          <w:szCs w:val="20"/>
        </w:rPr>
        <w:t>erologia e biologia molecolare).</w:t>
      </w:r>
    </w:p>
    <w:p w:rsidR="006002E8" w:rsidRPr="000D3163" w:rsidRDefault="006002E8" w:rsidP="006002E8">
      <w:pPr>
        <w:rPr>
          <w:rFonts w:ascii="Gadugi" w:hAnsi="Gadugi" w:cstheme="minorHAnsi"/>
        </w:rPr>
      </w:pPr>
    </w:p>
    <w:p w:rsidR="006002E8" w:rsidRPr="000D3163" w:rsidRDefault="006002E8" w:rsidP="006002E8">
      <w:pPr>
        <w:jc w:val="both"/>
        <w:rPr>
          <w:rFonts w:ascii="Gadugi" w:hAnsi="Gadugi" w:cstheme="minorHAnsi"/>
        </w:rPr>
      </w:pPr>
      <w:proofErr w:type="gramStart"/>
      <w:r w:rsidRPr="000D3163">
        <w:rPr>
          <w:rFonts w:ascii="Gadugi" w:hAnsi="Gadugi" w:cstheme="minorHAnsi"/>
        </w:rPr>
        <w:t>E’</w:t>
      </w:r>
      <w:proofErr w:type="gramEnd"/>
      <w:r w:rsidRPr="000D3163">
        <w:rPr>
          <w:rFonts w:ascii="Gadugi" w:hAnsi="Gadugi" w:cstheme="minorHAnsi"/>
        </w:rPr>
        <w:t xml:space="preserve"> richiesta quindi una riorganizzazione degli spazi in modo da liberare quella che allo stato attuale è la stanza “sierologia” e concentrare tutte le strumentazioni e l’automazione nello spazio delimitato dal riquadro rosso.</w:t>
      </w:r>
    </w:p>
    <w:p w:rsidR="006002E8" w:rsidRDefault="006002E8" w:rsidP="006002E8">
      <w:pPr>
        <w:rPr>
          <w:rFonts w:ascii="Gadugi" w:hAnsi="Gadugi" w:cstheme="minorHAnsi"/>
          <w:sz w:val="22"/>
          <w:szCs w:val="22"/>
        </w:rPr>
      </w:pPr>
    </w:p>
    <w:p w:rsidR="006002E8" w:rsidRDefault="00DE63F6" w:rsidP="006002E8">
      <w:pPr>
        <w:jc w:val="center"/>
        <w:rPr>
          <w:rFonts w:ascii="Gadugi" w:hAnsi="Gadugi" w:cstheme="minorHAnsi"/>
          <w:sz w:val="22"/>
          <w:szCs w:val="22"/>
        </w:rPr>
      </w:pPr>
      <w:r>
        <w:rPr>
          <w:noProof/>
        </w:rPr>
        <mc:AlternateContent>
          <mc:Choice Requires="wps">
            <w:drawing>
              <wp:anchor distT="0" distB="0" distL="0" distR="0" simplePos="0" relativeHeight="251665408" behindDoc="0" locked="0" layoutInCell="0" allowOverlap="1" wp14:anchorId="10B44C99" wp14:editId="6FEB5050">
                <wp:simplePos x="0" y="0"/>
                <wp:positionH relativeFrom="column">
                  <wp:posOffset>4685754</wp:posOffset>
                </wp:positionH>
                <wp:positionV relativeFrom="paragraph">
                  <wp:posOffset>1014095</wp:posOffset>
                </wp:positionV>
                <wp:extent cx="1811020" cy="276860"/>
                <wp:effectExtent l="0" t="0" r="0" b="8890"/>
                <wp:wrapNone/>
                <wp:docPr id="58" name="Casella di testo 16"/>
                <wp:cNvGraphicFramePr/>
                <a:graphic xmlns:a="http://schemas.openxmlformats.org/drawingml/2006/main">
                  <a:graphicData uri="http://schemas.microsoft.com/office/word/2010/wordprocessingShape">
                    <wps:wsp>
                      <wps:cNvSpPr/>
                      <wps:spPr>
                        <a:xfrm>
                          <a:off x="0" y="0"/>
                          <a:ext cx="1811020" cy="276860"/>
                        </a:xfrm>
                        <a:prstGeom prst="rect">
                          <a:avLst/>
                        </a:prstGeom>
                        <a:solidFill>
                          <a:srgbClr val="FFFFFF"/>
                        </a:solidFill>
                        <a:ln w="6350">
                          <a:noFill/>
                        </a:ln>
                      </wps:spPr>
                      <wps:style>
                        <a:lnRef idx="0">
                          <a:scrgbClr r="0" g="0" b="0"/>
                        </a:lnRef>
                        <a:fillRef idx="0">
                          <a:scrgbClr r="0" g="0" b="0"/>
                        </a:fillRef>
                        <a:effectRef idx="0">
                          <a:scrgbClr r="0" g="0" b="0"/>
                        </a:effectRef>
                        <a:fontRef idx="minor"/>
                      </wps:style>
                      <wps:txbx>
                        <w:txbxContent>
                          <w:p w:rsidR="00F65266" w:rsidRDefault="00F65266" w:rsidP="006002E8">
                            <w:pPr>
                              <w:pStyle w:val="Contenutocornice"/>
                              <w:rPr>
                                <w:rFonts w:asciiTheme="minorHAnsi" w:hAnsiTheme="minorHAnsi" w:cstheme="minorHAnsi"/>
                              </w:rPr>
                            </w:pPr>
                            <w:r>
                              <w:rPr>
                                <w:rFonts w:asciiTheme="minorHAnsi" w:hAnsiTheme="minorHAnsi" w:cstheme="minorHAnsi"/>
                                <w:color w:val="000000"/>
                              </w:rPr>
                              <w:t>MURO PORTANTE</w:t>
                            </w:r>
                          </w:p>
                        </w:txbxContent>
                      </wps:txbx>
                      <wps:bodyPr>
                        <a:noAutofit/>
                      </wps:bodyPr>
                    </wps:wsp>
                  </a:graphicData>
                </a:graphic>
              </wp:anchor>
            </w:drawing>
          </mc:Choice>
          <mc:Fallback>
            <w:pict>
              <v:rect w14:anchorId="10B44C99" id="Casella di testo 16" o:spid="_x0000_s1034" style="position:absolute;left:0;text-align:left;margin-left:368.95pt;margin-top:79.85pt;width:142.6pt;height:21.8pt;z-index:251665408;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" o:allowincell="f" stroked="f" strokeweight=".5pt">
                <v:textbox>
                  <w:txbxContent>
                    <w:p w:rsidR="00F65266" w:rsidRDefault="00F65266" w:rsidP="006002E8">
                      <w:pPr>
                        <w:pStyle w:val="Contenutocornice"/>
                        <w:rPr>
                          <w:rFonts w:asciiTheme="minorHAnsi" w:hAnsiTheme="minorHAnsi" w:cstheme="minorHAnsi"/>
                        </w:rPr>
                      </w:pPr>
                      <w:r>
                        <w:rPr>
                          <w:rFonts w:asciiTheme="minorHAnsi" w:hAnsiTheme="minorHAnsi" w:cstheme="minorHAnsi"/>
                          <w:color w:val="000000"/>
                        </w:rPr>
                        <w:t>MURO PORTANTE</w:t>
                      </w:r>
                    </w:p>
                  </w:txbxContent>
                </v:textbox>
              </v:rect>
            </w:pict>
          </mc:Fallback>
        </mc:AlternateContent>
      </w:r>
      <w:r>
        <w:rPr>
          <w:noProof/>
        </w:rPr>
        <mc:AlternateContent>
          <mc:Choice Requires="wps">
            <w:drawing>
              <wp:anchor distT="0" distB="0" distL="0" distR="0" simplePos="0" relativeHeight="251664384" behindDoc="0" locked="0" layoutInCell="0" allowOverlap="1" wp14:anchorId="5966E841" wp14:editId="5BE8E55F">
                <wp:simplePos x="0" y="0"/>
                <wp:positionH relativeFrom="column">
                  <wp:posOffset>3476625</wp:posOffset>
                </wp:positionH>
                <wp:positionV relativeFrom="paragraph">
                  <wp:posOffset>1154976</wp:posOffset>
                </wp:positionV>
                <wp:extent cx="1184910" cy="10160"/>
                <wp:effectExtent l="0" t="76200" r="15240" b="85090"/>
                <wp:wrapNone/>
                <wp:docPr id="57" name="Connettore 2 11"/>
                <wp:cNvGraphicFramePr/>
                <a:graphic xmlns:a="http://schemas.openxmlformats.org/drawingml/2006/main">
                  <a:graphicData uri="http://schemas.microsoft.com/office/word/2010/wordprocessingShape">
                    <wps:wsp>
                      <wps:cNvSpPr/>
                      <wps:spPr>
                        <a:xfrm flipV="1">
                          <a:off x="0" y="0"/>
                          <a:ext cx="1184910" cy="10160"/>
                        </a:xfrm>
                        <a:custGeom>
                          <a:avLst/>
                          <a:gdLst/>
                          <a:ahLst/>
                          <a:cxnLst/>
                          <a:rect l="l" t="t" r="r" b="b"/>
                          <a:pathLst>
                            <a:path w="21600" h="21600">
                              <a:moveTo>
                                <a:pt x="0" y="0"/>
                              </a:moveTo>
                              <a:lnTo>
                                <a:pt x="21600" y="21600"/>
                              </a:lnTo>
                            </a:path>
                          </a:pathLst>
                        </a:custGeom>
                        <a:noFill/>
                        <a:ln>
                          <a:solidFill>
                            <a:schemeClr val="accent4">
                              <a:lumMod val="50000"/>
                            </a:schemeClr>
                          </a:solidFill>
                          <a:round/>
                          <a:tailEnd type="triangle" w="med" len="med"/>
                        </a:ln>
                      </wps:spPr>
                      <wps:style>
                        <a:lnRef idx="1">
                          <a:schemeClr val="accent1"/>
                        </a:lnRef>
                        <a:fillRef idx="0">
                          <a:schemeClr val="accent1"/>
                        </a:fillRef>
                        <a:effectRef idx="0">
                          <a:schemeClr val="accent1"/>
                        </a:effectRef>
                        <a:fontRef idx="minor"/>
                      </wps:style>
                      <wps:bodyPr/>
                    </wps:wsp>
                  </a:graphicData>
                </a:graphic>
              </wp:anchor>
            </w:drawing>
          </mc:Choice>
          <mc:Fallback>
            <w:pict>
              <v:shape w14:anchorId="0ECFEFE7" id="Connettore 2 11" o:spid="_x0000_s1026" style="position:absolute;margin-left:273.75pt;margin-top:90.95pt;width:93.3pt;height:.8pt;flip:y;z-index:251664384;visibility:visible;mso-wrap-style:square;mso-wrap-distance-left:0;mso-wrap-distance-top:0;mso-wrap-distance-right:0;mso-wrap-distance-bottom:0;mso-position-horizontal:absolute;mso-position-horizontal-relative:text;mso-position-vertical:absolute;mso-position-vertical-relative:text;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" o:allowincell="f" path="m,l21600,21600e" filled="f" strokecolor="#3f3151 [1607]">
                <v:stroke endarrow="block"/>
                <v:path arrowok="t"/>
              </v:shape>
            </w:pict>
          </mc:Fallback>
        </mc:AlternateContent>
      </w:r>
      <w:r w:rsidR="006002E8">
        <w:rPr>
          <w:noProof/>
        </w:rPr>
        <mc:AlternateContent>
          <mc:Choice Requires="wps">
            <w:drawing>
              <wp:anchor distT="0" distB="0" distL="0" distR="0" simplePos="0" relativeHeight="251661312" behindDoc="0" locked="0" layoutInCell="0" allowOverlap="1" wp14:anchorId="53E042E1" wp14:editId="5D729910">
                <wp:simplePos x="0" y="0"/>
                <wp:positionH relativeFrom="column">
                  <wp:posOffset>3271618</wp:posOffset>
                </wp:positionH>
                <wp:positionV relativeFrom="paragraph">
                  <wp:posOffset>1399295</wp:posOffset>
                </wp:positionV>
                <wp:extent cx="307730" cy="1102799"/>
                <wp:effectExtent l="0" t="38100" r="54610" b="21590"/>
                <wp:wrapNone/>
                <wp:docPr id="54" name="Connettore 2 35"/>
                <wp:cNvGraphicFramePr/>
                <a:graphic xmlns:a="http://schemas.openxmlformats.org/drawingml/2006/main">
                  <a:graphicData uri="http://schemas.microsoft.com/office/word/2010/wordprocessingShape">
                    <wps:wsp>
                      <wps:cNvSpPr/>
                      <wps:spPr>
                        <a:xfrm flipV="1">
                          <a:off x="0" y="0"/>
                          <a:ext cx="307730" cy="1102799"/>
                        </a:xfrm>
                        <a:custGeom>
                          <a:avLst/>
                          <a:gdLst/>
                          <a:ahLst/>
                          <a:cxnLst/>
                          <a:rect l="l" t="t" r="r" b="b"/>
                          <a:pathLst>
                            <a:path w="21600" h="21600">
                              <a:moveTo>
                                <a:pt x="0" y="0"/>
                              </a:moveTo>
                              <a:lnTo>
                                <a:pt x="21600" y="21600"/>
                              </a:lnTo>
                            </a:path>
                          </a:pathLst>
                        </a:custGeom>
                        <a:noFill/>
                        <a:ln>
                          <a:solidFill>
                            <a:srgbClr val="4A7EBB"/>
                          </a:solidFill>
                          <a:round/>
                          <a:tailEnd type="triangle" w="med" len="med"/>
                        </a:ln>
                      </wps:spPr>
                      <wps:style>
                        <a:lnRef idx="1">
                          <a:schemeClr val="accent1"/>
                        </a:lnRef>
                        <a:fillRef idx="0">
                          <a:schemeClr val="accent1"/>
                        </a:fillRef>
                        <a:effectRef idx="0">
                          <a:schemeClr val="accent1"/>
                        </a:effectRef>
                        <a:fontRef idx="minor"/>
                      </wps:style>
                      <wps:bodyPr/>
                    </wps:wsp>
                  </a:graphicData>
                </a:graphic>
                <wp14:sizeRelH relativeFrom="margin">
                  <wp14:pctWidth>0</wp14:pctWidth>
                </wp14:sizeRelH>
                <wp14:sizeRelV relativeFrom="margin">
                  <wp14:pctHeight>0</wp14:pctHeight>
                </wp14:sizeRelV>
              </wp:anchor>
            </w:drawing>
          </mc:Choice>
          <mc:Fallback>
            <w:pict>
              <v:shape w14:anchorId="3B114157" id="Connettore 2 35" o:spid="_x0000_s1026" style="position:absolute;margin-left:257.6pt;margin-top:110.2pt;width:24.25pt;height:86.85pt;flip:y;z-index:251661312;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" o:allowincell="f" path="m,l21600,21600e" filled="f" strokecolor="#4a7ebb">
                <v:stroke endarrow="block"/>
                <v:path arrowok="t"/>
              </v:shape>
            </w:pict>
          </mc:Fallback>
        </mc:AlternateContent>
      </w:r>
      <w:r w:rsidR="006002E8">
        <w:rPr>
          <w:noProof/>
        </w:rPr>
        <mc:AlternateContent>
          <mc:Choice Requires="wps">
            <w:drawing>
              <wp:anchor distT="0" distB="0" distL="0" distR="0" simplePos="0" relativeHeight="251672576" behindDoc="0" locked="0" layoutInCell="0" allowOverlap="1" wp14:anchorId="1DA585EB" wp14:editId="720F53AC">
                <wp:simplePos x="0" y="0"/>
                <wp:positionH relativeFrom="column">
                  <wp:posOffset>3968115</wp:posOffset>
                </wp:positionH>
                <wp:positionV relativeFrom="paragraph">
                  <wp:posOffset>628015</wp:posOffset>
                </wp:positionV>
                <wp:extent cx="695960" cy="12065"/>
                <wp:effectExtent l="0" t="76200" r="13335" b="87630"/>
                <wp:wrapNone/>
                <wp:docPr id="63" name="Connettore 2 42"/>
                <wp:cNvGraphicFramePr/>
                <a:graphic xmlns:a="http://schemas.openxmlformats.org/drawingml/2006/main">
                  <a:graphicData uri="http://schemas.microsoft.com/office/word/2010/wordprocessingShape">
                    <wps:wsp>
                      <wps:cNvSpPr/>
                      <wps:spPr>
                        <a:xfrm flipV="1">
                          <a:off x="0" y="0"/>
                          <a:ext cx="695960" cy="12065"/>
                        </a:xfrm>
                        <a:custGeom>
                          <a:avLst/>
                          <a:gdLst/>
                          <a:ahLst/>
                          <a:cxnLst/>
                          <a:rect l="l" t="t" r="r" b="b"/>
                          <a:pathLst>
                            <a:path w="21600" h="21600">
                              <a:moveTo>
                                <a:pt x="0" y="0"/>
                              </a:moveTo>
                              <a:lnTo>
                                <a:pt x="21600" y="21600"/>
                              </a:lnTo>
                            </a:path>
                          </a:pathLst>
                        </a:custGeom>
                        <a:noFill/>
                        <a:ln>
                          <a:solidFill>
                            <a:srgbClr val="FF0000"/>
                          </a:solidFill>
                          <a:round/>
                          <a:tailEnd type="triangle" w="med" len="med"/>
                        </a:ln>
                      </wps:spPr>
                      <wps:style>
                        <a:lnRef idx="1">
                          <a:schemeClr val="accent1"/>
                        </a:lnRef>
                        <a:fillRef idx="0">
                          <a:schemeClr val="accent1"/>
                        </a:fillRef>
                        <a:effectRef idx="0">
                          <a:schemeClr val="accent1"/>
                        </a:effectRef>
                        <a:fontRef idx="minor"/>
                      </wps:style>
                      <wps:bodyPr/>
                    </wps:wsp>
                  </a:graphicData>
                </a:graphic>
              </wp:anchor>
            </w:drawing>
          </mc:Choice>
          <mc:Fallback>
            <w:pict>
              <v:shape w14:anchorId="28165D7C" id="Connettore 2 42" o:spid="_x0000_s1026" style="position:absolute;margin-left:312.45pt;margin-top:49.45pt;width:54.8pt;height:.95pt;flip:y;z-index:251672576;visibility:visible;mso-wrap-style:square;mso-wrap-distance-left:0;mso-wrap-distance-top:0;mso-wrap-distance-right:0;mso-wrap-distance-bottom:0;mso-position-horizontal:absolute;mso-position-horizontal-relative:text;mso-position-vertical:absolute;mso-position-vertical-relative:text;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" o:allowincell="f" path="m,l21600,21600e" filled="f" strokecolor="red">
                <v:stroke endarrow="block"/>
                <v:path arrowok="t"/>
              </v:shape>
            </w:pict>
          </mc:Fallback>
        </mc:AlternateContent>
      </w:r>
      <w:r w:rsidR="006002E8">
        <w:rPr>
          <w:noProof/>
        </w:rPr>
        <mc:AlternateContent>
          <mc:Choice Requires="wps">
            <w:drawing>
              <wp:anchor distT="0" distB="0" distL="0" distR="0" simplePos="0" relativeHeight="251662336" behindDoc="0" locked="0" layoutInCell="0" allowOverlap="1" wp14:anchorId="1066E729" wp14:editId="56BEDC65">
                <wp:simplePos x="0" y="0"/>
                <wp:positionH relativeFrom="column">
                  <wp:posOffset>4664710</wp:posOffset>
                </wp:positionH>
                <wp:positionV relativeFrom="paragraph">
                  <wp:posOffset>70485</wp:posOffset>
                </wp:positionV>
                <wp:extent cx="1811020" cy="702310"/>
                <wp:effectExtent l="0" t="0" r="2540" b="6350"/>
                <wp:wrapNone/>
                <wp:docPr id="55" name="Casella di testo 37"/>
                <wp:cNvGraphicFramePr/>
                <a:graphic xmlns:a="http://schemas.openxmlformats.org/drawingml/2006/main">
                  <a:graphicData uri="http://schemas.microsoft.com/office/word/2010/wordprocessingShape">
                    <wps:wsp>
                      <wps:cNvSpPr/>
                      <wps:spPr>
                        <a:xfrm>
                          <a:off x="0" y="0"/>
                          <a:ext cx="1811020" cy="702310"/>
                        </a:xfrm>
                        <a:prstGeom prst="rect">
                          <a:avLst/>
                        </a:prstGeom>
                        <a:solidFill>
                          <a:schemeClr val="lt1"/>
                        </a:solidFill>
                        <a:ln w="6350">
                          <a:noFill/>
                        </a:ln>
                      </wps:spPr>
                      <wps:style>
                        <a:lnRef idx="0">
                          <a:scrgbClr r="0" g="0" b="0"/>
                        </a:lnRef>
                        <a:fillRef idx="0">
                          <a:scrgbClr r="0" g="0" b="0"/>
                        </a:fillRef>
                        <a:effectRef idx="0">
                          <a:scrgbClr r="0" g="0" b="0"/>
                        </a:effectRef>
                        <a:fontRef idx="minor"/>
                      </wps:style>
                      <wps:txbx>
                        <w:txbxContent>
                          <w:p w:rsidR="00F65266" w:rsidRDefault="00F65266" w:rsidP="006002E8">
                            <w:pPr>
                              <w:pStyle w:val="Contenutocornice"/>
                              <w:rPr>
                                <w:rFonts w:asciiTheme="minorHAnsi" w:hAnsiTheme="minorHAnsi" w:cstheme="minorHAnsi"/>
                              </w:rPr>
                            </w:pPr>
                            <w:r>
                              <w:rPr>
                                <w:rFonts w:asciiTheme="minorHAnsi" w:hAnsiTheme="minorHAnsi" w:cstheme="minorHAnsi"/>
                                <w:color w:val="000000"/>
                              </w:rPr>
                              <w:t>AUTOMAZIONE:</w:t>
                            </w:r>
                          </w:p>
                          <w:p w:rsidR="00F65266" w:rsidRDefault="00F65266" w:rsidP="006002E8">
                            <w:pPr>
                              <w:pStyle w:val="Contenutocornice"/>
                              <w:rPr>
                                <w:rFonts w:asciiTheme="minorHAnsi" w:hAnsiTheme="minorHAnsi" w:cstheme="minorHAnsi"/>
                              </w:rPr>
                            </w:pPr>
                            <w:r>
                              <w:rPr>
                                <w:rFonts w:asciiTheme="minorHAnsi" w:hAnsiTheme="minorHAnsi" w:cstheme="minorHAnsi"/>
                                <w:color w:val="000000"/>
                              </w:rPr>
                              <w:t>PRE/POST ANALITICA</w:t>
                            </w:r>
                          </w:p>
                          <w:p w:rsidR="00F65266" w:rsidRDefault="00F65266" w:rsidP="006002E8">
                            <w:pPr>
                              <w:pStyle w:val="Contenutocornice"/>
                              <w:rPr>
                                <w:rFonts w:asciiTheme="minorHAnsi" w:hAnsiTheme="minorHAnsi" w:cstheme="minorHAnsi"/>
                              </w:rPr>
                            </w:pPr>
                            <w:r>
                              <w:rPr>
                                <w:rFonts w:asciiTheme="minorHAnsi" w:hAnsiTheme="minorHAnsi" w:cstheme="minorHAnsi"/>
                                <w:color w:val="000000"/>
                              </w:rPr>
                              <w:t>SIEROLOGIA</w:t>
                            </w:r>
                          </w:p>
                          <w:p w:rsidR="00F65266" w:rsidRDefault="00F65266" w:rsidP="006002E8">
                            <w:pPr>
                              <w:pStyle w:val="Contenutocornice"/>
                              <w:rPr>
                                <w:rFonts w:asciiTheme="minorHAnsi" w:hAnsiTheme="minorHAnsi" w:cstheme="minorHAnsi"/>
                              </w:rPr>
                            </w:pPr>
                            <w:r>
                              <w:rPr>
                                <w:rFonts w:asciiTheme="minorHAnsi" w:hAnsiTheme="minorHAnsi" w:cstheme="minorHAnsi"/>
                                <w:color w:val="000000"/>
                              </w:rPr>
                              <w:t>BIOLOGIA MOLECOLARE</w:t>
                            </w:r>
                          </w:p>
                        </w:txbxContent>
                      </wps:txbx>
                      <wps:bodyPr>
                        <a:noAutofit/>
                      </wps:bodyPr>
                    </wps:wsp>
                  </a:graphicData>
                </a:graphic>
              </wp:anchor>
            </w:drawing>
          </mc:Choice>
          <mc:Fallback>
            <w:pict>
              <v:rect w14:anchorId="1066E729" id="Casella di testo 37" o:spid="_x0000_s1035" style="position:absolute;left:0;text-align:left;margin-left:367.3pt;margin-top:5.55pt;width:142.6pt;height:55.3pt;z-index:251662336;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" o:allowincell="f" fillcolor="white [3201]" stroked="f" strokeweight=".5pt">
                <v:textbox>
                  <w:txbxContent>
                    <w:p w:rsidR="00F65266" w:rsidRDefault="00F65266" w:rsidP="006002E8">
                      <w:pPr>
                        <w:pStyle w:val="Contenutocornice"/>
                        <w:rPr>
                          <w:rFonts w:asciiTheme="minorHAnsi" w:hAnsiTheme="minorHAnsi" w:cstheme="minorHAnsi"/>
                        </w:rPr>
                      </w:pPr>
                      <w:r>
                        <w:rPr>
                          <w:rFonts w:asciiTheme="minorHAnsi" w:hAnsiTheme="minorHAnsi" w:cstheme="minorHAnsi"/>
                          <w:color w:val="000000"/>
                        </w:rPr>
                        <w:t>AUTOMAZIONE:</w:t>
                      </w:r>
                    </w:p>
                    <w:p w:rsidR="00F65266" w:rsidRDefault="00F65266" w:rsidP="006002E8">
                      <w:pPr>
                        <w:pStyle w:val="Contenutocornice"/>
                        <w:rPr>
                          <w:rFonts w:asciiTheme="minorHAnsi" w:hAnsiTheme="minorHAnsi" w:cstheme="minorHAnsi"/>
                        </w:rPr>
                      </w:pPr>
                      <w:r>
                        <w:rPr>
                          <w:rFonts w:asciiTheme="minorHAnsi" w:hAnsiTheme="minorHAnsi" w:cstheme="minorHAnsi"/>
                          <w:color w:val="000000"/>
                        </w:rPr>
                        <w:t>PRE/POST ANALITICA</w:t>
                      </w:r>
                    </w:p>
                    <w:p w:rsidR="00F65266" w:rsidRDefault="00F65266" w:rsidP="006002E8">
                      <w:pPr>
                        <w:pStyle w:val="Contenutocornice"/>
                        <w:rPr>
                          <w:rFonts w:asciiTheme="minorHAnsi" w:hAnsiTheme="minorHAnsi" w:cstheme="minorHAnsi"/>
                        </w:rPr>
                      </w:pPr>
                      <w:r>
                        <w:rPr>
                          <w:rFonts w:asciiTheme="minorHAnsi" w:hAnsiTheme="minorHAnsi" w:cstheme="minorHAnsi"/>
                          <w:color w:val="000000"/>
                        </w:rPr>
                        <w:t>SIEROLOGIA</w:t>
                      </w:r>
                    </w:p>
                    <w:p w:rsidR="00F65266" w:rsidRDefault="00F65266" w:rsidP="006002E8">
                      <w:pPr>
                        <w:pStyle w:val="Contenutocornice"/>
                        <w:rPr>
                          <w:rFonts w:asciiTheme="minorHAnsi" w:hAnsiTheme="minorHAnsi" w:cstheme="minorHAnsi"/>
                        </w:rPr>
                      </w:pPr>
                      <w:r>
                        <w:rPr>
                          <w:rFonts w:asciiTheme="minorHAnsi" w:hAnsiTheme="minorHAnsi" w:cstheme="minorHAnsi"/>
                          <w:color w:val="000000"/>
                        </w:rPr>
                        <w:t>BIOLOGIA MOLECOLARE</w:t>
                      </w:r>
                    </w:p>
                  </w:txbxContent>
                </v:textbox>
              </v:rect>
            </w:pict>
          </mc:Fallback>
        </mc:AlternateContent>
      </w:r>
      <w:r w:rsidR="006002E8">
        <w:rPr>
          <w:noProof/>
        </w:rPr>
        <mc:AlternateContent>
          <mc:Choice Requires="wps">
            <w:drawing>
              <wp:anchor distT="0" distB="0" distL="0" distR="0" simplePos="0" relativeHeight="251667456" behindDoc="0" locked="0" layoutInCell="0" allowOverlap="1" wp14:anchorId="3174F8E3" wp14:editId="6F7CDEA0">
                <wp:simplePos x="0" y="0"/>
                <wp:positionH relativeFrom="column">
                  <wp:posOffset>2299335</wp:posOffset>
                </wp:positionH>
                <wp:positionV relativeFrom="paragraph">
                  <wp:posOffset>1624330</wp:posOffset>
                </wp:positionV>
                <wp:extent cx="1609725" cy="0"/>
                <wp:effectExtent l="0" t="19050" r="28575" b="19050"/>
                <wp:wrapNone/>
                <wp:docPr id="59" name="Connettore diritto 33"/>
                <wp:cNvGraphicFramePr/>
                <a:graphic xmlns:a="http://schemas.openxmlformats.org/drawingml/2006/main">
                  <a:graphicData uri="http://schemas.microsoft.com/office/word/2010/wordprocessingShape">
                    <wps:wsp>
                      <wps:cNvCnPr/>
                      <wps:spPr>
                        <a:xfrm>
                          <a:off x="0" y="0"/>
                          <a:ext cx="1609725" cy="0"/>
                        </a:xfrm>
                        <a:prstGeom prst="line">
                          <a:avLst/>
                        </a:prstGeom>
                        <a:ln w="28575">
                          <a:solidFill>
                            <a:srgbClr val="FF0000"/>
                          </a:solidFill>
                          <a:round/>
                        </a:ln>
                      </wps:spPr>
                      <wps:style>
                        <a:lnRef idx="1">
                          <a:schemeClr val="accent1"/>
                        </a:lnRef>
                        <a:fillRef idx="0">
                          <a:schemeClr val="accent1"/>
                        </a:fillRef>
                        <a:effectRef idx="0">
                          <a:schemeClr val="accent1"/>
                        </a:effectRef>
                        <a:fontRef idx="minor"/>
                      </wps:style>
                      <wps:bodyPr/>
                    </wps:wsp>
                  </a:graphicData>
                </a:graphic>
                <wp14:sizeRelH relativeFrom="margin">
                  <wp14:pctWidth>0</wp14:pctWidth>
                </wp14:sizeRelH>
                <wp14:sizeRelV relativeFrom="margin">
                  <wp14:pctHeight>0</wp14:pctHeight>
                </wp14:sizeRelV>
              </wp:anchor>
            </w:drawing>
          </mc:Choice>
          <mc:Fallback>
            <w:pict>
              <v:line w14:anchorId="38F2F41F" id="Connettore diritto 33" o:spid="_x0000_s1026" style="position:absolute;z-index:251667456;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 from="181.05pt,127.9pt" to="307.8pt,12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" o:allowincell="f" strokecolor="red" strokeweight="2.25pt"/>
            </w:pict>
          </mc:Fallback>
        </mc:AlternateContent>
      </w:r>
      <w:r w:rsidR="006002E8">
        <w:rPr>
          <w:noProof/>
        </w:rPr>
        <mc:AlternateContent>
          <mc:Choice Requires="wps">
            <w:drawing>
              <wp:anchor distT="0" distB="0" distL="0" distR="0" simplePos="0" relativeHeight="251668480" behindDoc="0" locked="0" layoutInCell="0" allowOverlap="1" wp14:anchorId="247588E0" wp14:editId="4C10D0D1">
                <wp:simplePos x="0" y="0"/>
                <wp:positionH relativeFrom="column">
                  <wp:posOffset>2346960</wp:posOffset>
                </wp:positionH>
                <wp:positionV relativeFrom="paragraph">
                  <wp:posOffset>71755</wp:posOffset>
                </wp:positionV>
                <wp:extent cx="1028700" cy="0"/>
                <wp:effectExtent l="0" t="19050" r="19050" b="19050"/>
                <wp:wrapNone/>
                <wp:docPr id="60" name="Connettore diritto 34"/>
                <wp:cNvGraphicFramePr/>
                <a:graphic xmlns:a="http://schemas.openxmlformats.org/drawingml/2006/main">
                  <a:graphicData uri="http://schemas.microsoft.com/office/word/2010/wordprocessingShape">
                    <wps:wsp>
                      <wps:cNvCnPr/>
                      <wps:spPr>
                        <a:xfrm>
                          <a:off x="0" y="0"/>
                          <a:ext cx="1028700" cy="0"/>
                        </a:xfrm>
                        <a:prstGeom prst="line">
                          <a:avLst/>
                        </a:prstGeom>
                        <a:ln w="28575">
                          <a:solidFill>
                            <a:srgbClr val="FF0000"/>
                          </a:solidFill>
                          <a:round/>
                        </a:ln>
                      </wps:spPr>
                      <wps:style>
                        <a:lnRef idx="1">
                          <a:schemeClr val="accent1"/>
                        </a:lnRef>
                        <a:fillRef idx="0">
                          <a:schemeClr val="accent1"/>
                        </a:fillRef>
                        <a:effectRef idx="0">
                          <a:schemeClr val="accent1"/>
                        </a:effectRef>
                        <a:fontRef idx="minor"/>
                      </wps:style>
                      <wps:bodyPr/>
                    </wps:wsp>
                  </a:graphicData>
                </a:graphic>
                <wp14:sizeRelH relativeFrom="margin">
                  <wp14:pctWidth>0</wp14:pctWidth>
                </wp14:sizeRelH>
              </wp:anchor>
            </w:drawing>
          </mc:Choice>
          <mc:Fallback>
            <w:pict>
              <v:line w14:anchorId="3C2396D3" id="Connettore diritto 34" o:spid="_x0000_s1026" style="position:absolute;z-index:251668480;visibility:visible;mso-wrap-style:square;mso-width-percent:0;mso-wrap-distance-left:0;mso-wrap-distance-top:0;mso-wrap-distance-right:0;mso-wrap-distance-bottom:0;mso-position-horizontal:absolute;mso-position-horizontal-relative:text;mso-position-vertical:absolute;mso-position-vertical-relative:text;mso-width-percent:0;mso-width-relative:margin" from="184.8pt,5.65pt" to="265.8pt,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" o:allowincell="f" strokecolor="red" strokeweight="2.25pt"/>
            </w:pict>
          </mc:Fallback>
        </mc:AlternateContent>
      </w:r>
      <w:r w:rsidR="006002E8">
        <w:rPr>
          <w:noProof/>
        </w:rPr>
        <mc:AlternateContent>
          <mc:Choice Requires="wps">
            <w:drawing>
              <wp:anchor distT="0" distB="0" distL="0" distR="0" simplePos="0" relativeHeight="251666432" behindDoc="0" locked="0" layoutInCell="0" allowOverlap="1" wp14:anchorId="0CB21033" wp14:editId="2624265B">
                <wp:simplePos x="0" y="0"/>
                <wp:positionH relativeFrom="column">
                  <wp:posOffset>2299335</wp:posOffset>
                </wp:positionH>
                <wp:positionV relativeFrom="paragraph">
                  <wp:posOffset>71755</wp:posOffset>
                </wp:positionV>
                <wp:extent cx="74930" cy="1553210"/>
                <wp:effectExtent l="19050" t="19050" r="20320" b="27940"/>
                <wp:wrapNone/>
                <wp:docPr id="53" name="Connettore diritto 32"/>
                <wp:cNvGraphicFramePr/>
                <a:graphic xmlns:a="http://schemas.openxmlformats.org/drawingml/2006/main">
                  <a:graphicData uri="http://schemas.microsoft.com/office/word/2010/wordprocessingShape">
                    <wps:wsp>
                      <wps:cNvCnPr/>
                      <wps:spPr>
                        <a:xfrm flipH="1">
                          <a:off x="0" y="0"/>
                          <a:ext cx="74930" cy="1553210"/>
                        </a:xfrm>
                        <a:prstGeom prst="line">
                          <a:avLst/>
                        </a:prstGeom>
                        <a:ln w="28575">
                          <a:solidFill>
                            <a:srgbClr val="FF0000"/>
                          </a:solidFill>
                          <a:round/>
                        </a:ln>
                      </wps:spPr>
                      <wps:style>
                        <a:lnRef idx="1">
                          <a:schemeClr val="accent1"/>
                        </a:lnRef>
                        <a:fillRef idx="0">
                          <a:schemeClr val="accent1"/>
                        </a:fillRef>
                        <a:effectRef idx="0">
                          <a:schemeClr val="accent1"/>
                        </a:effectRef>
                        <a:fontRef idx="minor"/>
                      </wps:style>
                      <wps:bodyPr/>
                    </wps:wsp>
                  </a:graphicData>
                </a:graphic>
                <wp14:sizeRelH relativeFrom="margin">
                  <wp14:pctWidth>0</wp14:pctWidth>
                </wp14:sizeRelH>
                <wp14:sizeRelV relativeFrom="margin">
                  <wp14:pctHeight>0</wp14:pctHeight>
                </wp14:sizeRelV>
              </wp:anchor>
            </w:drawing>
          </mc:Choice>
          <mc:Fallback>
            <w:pict>
              <v:line w14:anchorId="5EF14AF8" id="Connettore diritto 32" o:spid="_x0000_s1026" style="position:absolute;flip:x;z-index:251666432;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 from="181.05pt,5.65pt" to="186.95pt,12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" o:allowincell="f" strokecolor="red" strokeweight="2.25pt"/>
            </w:pict>
          </mc:Fallback>
        </mc:AlternateContent>
      </w:r>
      <w:r w:rsidR="006002E8">
        <w:rPr>
          <w:noProof/>
        </w:rPr>
        <mc:AlternateContent>
          <mc:Choice Requires="wps">
            <w:drawing>
              <wp:anchor distT="0" distB="0" distL="0" distR="0" simplePos="0" relativeHeight="251671552" behindDoc="0" locked="0" layoutInCell="0" allowOverlap="1" wp14:anchorId="021821DE" wp14:editId="72D801EF">
                <wp:simplePos x="0" y="0"/>
                <wp:positionH relativeFrom="column">
                  <wp:posOffset>3861435</wp:posOffset>
                </wp:positionH>
                <wp:positionV relativeFrom="paragraph">
                  <wp:posOffset>538480</wp:posOffset>
                </wp:positionV>
                <wp:extent cx="47625" cy="1086485"/>
                <wp:effectExtent l="19050" t="19050" r="28575" b="37465"/>
                <wp:wrapNone/>
                <wp:docPr id="51" name="Connettore diritto 41"/>
                <wp:cNvGraphicFramePr/>
                <a:graphic xmlns:a="http://schemas.openxmlformats.org/drawingml/2006/main">
                  <a:graphicData uri="http://schemas.microsoft.com/office/word/2010/wordprocessingShape">
                    <wps:wsp>
                      <wps:cNvCnPr/>
                      <wps:spPr>
                        <a:xfrm>
                          <a:off x="0" y="0"/>
                          <a:ext cx="47625" cy="1086485"/>
                        </a:xfrm>
                        <a:prstGeom prst="line">
                          <a:avLst/>
                        </a:prstGeom>
                        <a:ln w="28575">
                          <a:solidFill>
                            <a:srgbClr val="FF0000"/>
                          </a:solidFill>
                          <a:round/>
                        </a:ln>
                      </wps:spPr>
                      <wps:style>
                        <a:lnRef idx="1">
                          <a:schemeClr val="accent1"/>
                        </a:lnRef>
                        <a:fillRef idx="0">
                          <a:schemeClr val="accent1"/>
                        </a:fillRef>
                        <a:effectRef idx="0">
                          <a:schemeClr val="accent1"/>
                        </a:effectRef>
                        <a:fontRef idx="minor"/>
                      </wps:style>
                      <wps:bodyPr/>
                    </wps:wsp>
                  </a:graphicData>
                </a:graphic>
                <wp14:sizeRelH relativeFrom="margin">
                  <wp14:pctWidth>0</wp14:pctWidth>
                </wp14:sizeRelH>
                <wp14:sizeRelV relativeFrom="margin">
                  <wp14:pctHeight>0</wp14:pctHeight>
                </wp14:sizeRelV>
              </wp:anchor>
            </w:drawing>
          </mc:Choice>
          <mc:Fallback>
            <w:pict>
              <v:line w14:anchorId="01FC1F22" id="Connettore diritto 41" o:spid="_x0000_s1026" style="position:absolute;z-index:251671552;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 from="304.05pt,42.4pt" to="307.8pt,12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" o:allowincell="f" strokecolor="red" strokeweight="2.25pt"/>
            </w:pict>
          </mc:Fallback>
        </mc:AlternateContent>
      </w:r>
      <w:r w:rsidR="006002E8">
        <w:rPr>
          <w:noProof/>
        </w:rPr>
        <mc:AlternateContent>
          <mc:Choice Requires="wps">
            <w:drawing>
              <wp:anchor distT="0" distB="0" distL="0" distR="0" simplePos="0" relativeHeight="251663360" behindDoc="0" locked="0" layoutInCell="0" allowOverlap="1" wp14:anchorId="7319F9FC" wp14:editId="46983CF2">
                <wp:simplePos x="0" y="0"/>
                <wp:positionH relativeFrom="column">
                  <wp:posOffset>3224530</wp:posOffset>
                </wp:positionH>
                <wp:positionV relativeFrom="paragraph">
                  <wp:posOffset>868045</wp:posOffset>
                </wp:positionV>
                <wp:extent cx="219710" cy="505460"/>
                <wp:effectExtent l="0" t="0" r="27940" b="27940"/>
                <wp:wrapNone/>
                <wp:docPr id="56" name="Rettangolo 6"/>
                <wp:cNvGraphicFramePr/>
                <a:graphic xmlns:a="http://schemas.openxmlformats.org/drawingml/2006/main">
                  <a:graphicData uri="http://schemas.microsoft.com/office/word/2010/wordprocessingShape">
                    <wps:wsp>
                      <wps:cNvSpPr/>
                      <wps:spPr>
                        <a:xfrm>
                          <a:off x="0" y="0"/>
                          <a:ext cx="219710" cy="505460"/>
                        </a:xfrm>
                        <a:prstGeom prst="rect">
                          <a:avLst/>
                        </a:prstGeom>
                        <a:noFill/>
                        <a:ln>
                          <a:solidFill>
                            <a:schemeClr val="accent4">
                              <a:lumMod val="75000"/>
                            </a:schemeClr>
                          </a:solidFill>
                          <a:round/>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rect w14:anchorId="315E9040" id="Rettangolo 6" o:spid="_x0000_s1026" style="position:absolute;margin-left:253.9pt;margin-top:68.35pt;width:17.3pt;height:39.8pt;z-index:251663360;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" o:allowincell="f" filled="f" strokecolor="#5f497a [2407]" strokeweight="2pt">
                <v:stroke joinstyle="round"/>
              </v:rect>
            </w:pict>
          </mc:Fallback>
        </mc:AlternateContent>
      </w:r>
      <w:r w:rsidR="006002E8">
        <w:rPr>
          <w:noProof/>
        </w:rPr>
        <mc:AlternateContent>
          <mc:Choice Requires="wps">
            <w:drawing>
              <wp:anchor distT="0" distB="0" distL="114300" distR="114300" simplePos="0" relativeHeight="251673600" behindDoc="0" locked="0" layoutInCell="1" allowOverlap="1" wp14:anchorId="63CF282F" wp14:editId="1D45754F">
                <wp:simplePos x="0" y="0"/>
                <wp:positionH relativeFrom="column">
                  <wp:posOffset>3366136</wp:posOffset>
                </wp:positionH>
                <wp:positionV relativeFrom="paragraph">
                  <wp:posOffset>71755</wp:posOffset>
                </wp:positionV>
                <wp:extent cx="0" cy="466725"/>
                <wp:effectExtent l="19050" t="0" r="19050" b="28575"/>
                <wp:wrapNone/>
                <wp:docPr id="52" name="Connettore diritto 52"/>
                <wp:cNvGraphicFramePr/>
                <a:graphic xmlns:a="http://schemas.openxmlformats.org/drawingml/2006/main">
                  <a:graphicData uri="http://schemas.microsoft.com/office/word/2010/wordprocessingShape">
                    <wps:wsp>
                      <wps:cNvCnPr/>
                      <wps:spPr>
                        <a:xfrm>
                          <a:off x="0" y="0"/>
                          <a:ext cx="0" cy="466725"/>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1BF56CC9" id="Connettore diritto 52" o:spid="_x0000_s1026" style="position:absolute;z-index:2516736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265.05pt,5.65pt" to="265.05pt,4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" strokecolor="red" strokeweight="2.25pt"/>
            </w:pict>
          </mc:Fallback>
        </mc:AlternateContent>
      </w:r>
      <w:r w:rsidR="006002E8">
        <w:rPr>
          <w:noProof/>
        </w:rPr>
        <mc:AlternateContent>
          <mc:Choice Requires="wps">
            <w:drawing>
              <wp:anchor distT="0" distB="0" distL="0" distR="0" simplePos="0" relativeHeight="251670528" behindDoc="0" locked="0" layoutInCell="0" allowOverlap="1" wp14:anchorId="384F4D30" wp14:editId="5550F3CB">
                <wp:simplePos x="0" y="0"/>
                <wp:positionH relativeFrom="column">
                  <wp:posOffset>3356610</wp:posOffset>
                </wp:positionH>
                <wp:positionV relativeFrom="paragraph">
                  <wp:posOffset>528955</wp:posOffset>
                </wp:positionV>
                <wp:extent cx="495300" cy="0"/>
                <wp:effectExtent l="0" t="19050" r="19050" b="19050"/>
                <wp:wrapNone/>
                <wp:docPr id="62" name="Connettore diritto 40"/>
                <wp:cNvGraphicFramePr/>
                <a:graphic xmlns:a="http://schemas.openxmlformats.org/drawingml/2006/main">
                  <a:graphicData uri="http://schemas.microsoft.com/office/word/2010/wordprocessingShape">
                    <wps:wsp>
                      <wps:cNvCnPr/>
                      <wps:spPr>
                        <a:xfrm>
                          <a:off x="0" y="0"/>
                          <a:ext cx="495300" cy="0"/>
                        </a:xfrm>
                        <a:prstGeom prst="line">
                          <a:avLst/>
                        </a:prstGeom>
                        <a:ln w="28575">
                          <a:solidFill>
                            <a:srgbClr val="FF0000"/>
                          </a:solidFill>
                          <a:round/>
                        </a:ln>
                      </wps:spPr>
                      <wps:style>
                        <a:lnRef idx="1">
                          <a:schemeClr val="accent1"/>
                        </a:lnRef>
                        <a:fillRef idx="0">
                          <a:schemeClr val="accent1"/>
                        </a:fillRef>
                        <a:effectRef idx="0">
                          <a:schemeClr val="accent1"/>
                        </a:effectRef>
                        <a:fontRef idx="minor"/>
                      </wps:style>
                      <wps:bodyPr/>
                    </wps:wsp>
                  </a:graphicData>
                </a:graphic>
                <wp14:sizeRelH relativeFrom="margin">
                  <wp14:pctWidth>0</wp14:pctWidth>
                </wp14:sizeRelH>
                <wp14:sizeRelV relativeFrom="margin">
                  <wp14:pctHeight>0</wp14:pctHeight>
                </wp14:sizeRelV>
              </wp:anchor>
            </w:drawing>
          </mc:Choice>
          <mc:Fallback>
            <w:pict>
              <v:line w14:anchorId="537F5C79" id="Connettore diritto 40" o:spid="_x0000_s1026" style="position:absolute;z-index:251670528;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 from="264.3pt,41.65pt" to="303.3pt,4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" o:allowincell="f" strokecolor="red" strokeweight="2.25pt"/>
            </w:pict>
          </mc:Fallback>
        </mc:AlternateContent>
      </w:r>
      <w:r w:rsidR="006002E8">
        <w:rPr>
          <w:noProof/>
        </w:rPr>
        <mc:AlternateContent>
          <mc:Choice Requires="wps">
            <w:drawing>
              <wp:anchor distT="0" distB="0" distL="0" distR="0" simplePos="0" relativeHeight="251669504" behindDoc="0" locked="0" layoutInCell="0" allowOverlap="1" wp14:anchorId="3C27BACB" wp14:editId="5B35C18E">
                <wp:simplePos x="0" y="0"/>
                <wp:positionH relativeFrom="column">
                  <wp:posOffset>3117215</wp:posOffset>
                </wp:positionH>
                <wp:positionV relativeFrom="paragraph">
                  <wp:posOffset>318135</wp:posOffset>
                </wp:positionV>
                <wp:extent cx="3175" cy="1270"/>
                <wp:effectExtent l="19050" t="0" r="19050" b="30480"/>
                <wp:wrapNone/>
                <wp:docPr id="61" name="Connettore diritto 39"/>
                <wp:cNvGraphicFramePr/>
                <a:graphic xmlns:a="http://schemas.openxmlformats.org/drawingml/2006/main">
                  <a:graphicData uri="http://schemas.microsoft.com/office/word/2010/wordprocessingShape">
                    <wps:wsp>
                      <wps:cNvCnPr/>
                      <wps:spPr>
                        <a:xfrm flipH="1">
                          <a:off x="0" y="0"/>
                          <a:ext cx="2520" cy="0"/>
                        </a:xfrm>
                        <a:prstGeom prst="line">
                          <a:avLst/>
                        </a:prstGeom>
                        <a:ln w="28575">
                          <a:solidFill>
                            <a:srgbClr val="FF0000"/>
                          </a:solidFill>
                          <a:round/>
                        </a:ln>
                      </wps:spPr>
                      <wps:style>
                        <a:lnRef idx="1">
                          <a:schemeClr val="accent1"/>
                        </a:lnRef>
                        <a:fillRef idx="0">
                          <a:schemeClr val="accent1"/>
                        </a:fillRef>
                        <a:effectRef idx="0">
                          <a:schemeClr val="accent1"/>
                        </a:effectRef>
                        <a:fontRef idx="minor"/>
                      </wps:style>
                      <wps:bodyPr/>
                    </wps:wsp>
                  </a:graphicData>
                </a:graphic>
              </wp:anchor>
            </w:drawing>
          </mc:Choice>
          <mc:Fallback>
            <w:pict>
              <v:line w14:anchorId="3B279BA5" id="Connettore diritto 39" o:spid="_x0000_s1026" style="position:absolute;flip:x;z-index:251669504;visibility:visible;mso-wrap-style:square;mso-wrap-distance-left:0;mso-wrap-distance-top:0;mso-wrap-distance-right:0;mso-wrap-distance-bottom:0;mso-position-horizontal:absolute;mso-position-horizontal-relative:text;mso-position-vertical:absolute;mso-position-vertical-relative:text" from="245.45pt,25.05pt" to="245.7pt,2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" o:allowincell="f" strokecolor="red" strokeweight="2.25pt"/>
            </w:pict>
          </mc:Fallback>
        </mc:AlternateContent>
      </w:r>
      <w:r w:rsidR="006002E8">
        <w:rPr>
          <w:noProof/>
        </w:rPr>
        <w:drawing>
          <wp:inline distT="0" distB="0" distL="0" distR="0" wp14:anchorId="5109DC61" wp14:editId="0258487D">
            <wp:extent cx="2019300" cy="2847757"/>
            <wp:effectExtent l="0" t="0" r="0" b="0"/>
            <wp:docPr id="64" name="Immagin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magine 31"/>
                    <pic:cNvPicPr>
                      <a:picLocks noChangeAspect="1" noChangeArrowheads="1"/>
                    </pic:cNvPicPr>
                  </pic:nvPicPr>
                  <pic:blipFill>
                    <a:blip r:embed="rId11"/>
                    <a:stretch>
                      <a:fillRect/>
                    </a:stretch>
                  </pic:blipFill>
                  <pic:spPr bwMode="auto">
                    <a:xfrm>
                      <a:off x="0" y="0"/>
                      <a:ext cx="2023079" cy="2853087"/>
                    </a:xfrm>
                    <a:prstGeom prst="rect">
                      <a:avLst/>
                    </a:prstGeom>
                  </pic:spPr>
                </pic:pic>
              </a:graphicData>
            </a:graphic>
          </wp:inline>
        </w:drawing>
      </w:r>
    </w:p>
    <w:p w:rsidR="006002E8" w:rsidRDefault="006002E8" w:rsidP="006002E8">
      <w:pPr>
        <w:rPr>
          <w:rFonts w:ascii="Gadugi" w:hAnsi="Gadugi" w:cstheme="minorHAnsi"/>
          <w:sz w:val="22"/>
          <w:szCs w:val="22"/>
        </w:rPr>
      </w:pPr>
    </w:p>
    <w:p w:rsidR="003B0AE2" w:rsidRPr="000D3163" w:rsidRDefault="003B0AE2">
      <w:pPr>
        <w:jc w:val="both"/>
        <w:rPr>
          <w:rFonts w:ascii="Gadugi" w:hAnsi="Gadugi" w:cstheme="minorHAnsi"/>
        </w:rPr>
      </w:pPr>
      <w:r w:rsidRPr="000D3163">
        <w:rPr>
          <w:rFonts w:ascii="Gadugi" w:hAnsi="Gadugi" w:cstheme="minorHAnsi"/>
        </w:rPr>
        <w:t xml:space="preserve">2b) Avere un unico </w:t>
      </w:r>
      <w:proofErr w:type="spellStart"/>
      <w:r w:rsidRPr="000D3163">
        <w:rPr>
          <w:rFonts w:ascii="Gadugi" w:hAnsi="Gadugi" w:cstheme="minorHAnsi"/>
        </w:rPr>
        <w:t>middleware</w:t>
      </w:r>
      <w:proofErr w:type="spellEnd"/>
      <w:r w:rsidRPr="000D3163">
        <w:rPr>
          <w:rFonts w:ascii="Gadugi" w:hAnsi="Gadugi" w:cstheme="minorHAnsi"/>
        </w:rPr>
        <w:t xml:space="preserve"> per la gestione della presente fornitura.</w:t>
      </w:r>
    </w:p>
    <w:p w:rsidR="003B0AE2" w:rsidRDefault="003B0AE2">
      <w:pPr>
        <w:jc w:val="both"/>
        <w:rPr>
          <w:rFonts w:ascii="Gadugi" w:hAnsi="Gadugi" w:cstheme="minorHAnsi"/>
          <w:sz w:val="22"/>
          <w:szCs w:val="22"/>
        </w:rPr>
      </w:pPr>
    </w:p>
    <w:p w:rsidR="005F5A5D" w:rsidRDefault="00E91146">
      <w:pPr>
        <w:jc w:val="both"/>
        <w:rPr>
          <w:rFonts w:ascii="Gadugi" w:hAnsi="Gadugi" w:cstheme="minorHAnsi"/>
          <w:b/>
        </w:rPr>
      </w:pPr>
      <w:r>
        <w:rPr>
          <w:rFonts w:ascii="Gadugi" w:hAnsi="Gadugi" w:cstheme="minorHAnsi"/>
          <w:b/>
        </w:rPr>
        <w:t xml:space="preserve">Gli operatori interessati alla presente consultazione sono, dunque, invitati a rispondere ai quesiti indicati nel documento Allegato B (questionario) per consentire all’amministrazione di approfondire le conoscenze delle soluzioni tecnologiche che il mercato di riferimento è in grado di proporre e quindi adottare la migliore soluzione volta al raggiungimento dell’obiettivo della completa automazione </w:t>
      </w:r>
      <w:r w:rsidRPr="00FC57C6">
        <w:rPr>
          <w:rFonts w:ascii="Gadugi" w:hAnsi="Gadugi" w:cstheme="minorHAnsi"/>
          <w:b/>
        </w:rPr>
        <w:lastRenderedPageBreak/>
        <w:t>(flussi operativi il più possibile lineari e ottimizzati)</w:t>
      </w:r>
      <w:r>
        <w:rPr>
          <w:rFonts w:ascii="Gadugi" w:hAnsi="Gadugi" w:cstheme="minorHAnsi"/>
          <w:b/>
        </w:rPr>
        <w:t xml:space="preserve"> pur nel rispetto della massima partecipazione del mercato alla gara.</w:t>
      </w:r>
    </w:p>
    <w:p w:rsidR="00CC4092" w:rsidRDefault="00CC4092">
      <w:pPr>
        <w:jc w:val="both"/>
        <w:rPr>
          <w:rFonts w:ascii="Gadugi" w:hAnsi="Gadugi" w:cstheme="minorHAnsi"/>
          <w:b/>
        </w:rPr>
      </w:pPr>
    </w:p>
    <w:tbl>
      <w:tblPr>
        <w:tblStyle w:val="Grigliatabella"/>
        <w:tblW w:w="0" w:type="auto"/>
        <w:shd w:val="clear" w:color="auto" w:fill="D9D9D9" w:themeFill="background1" w:themeFillShade="D9"/>
        <w:tblLook w:val="04A0" w:firstRow="1" w:lastRow="0" w:firstColumn="1" w:lastColumn="0" w:noHBand="0" w:noVBand="1"/>
      </w:tblPr>
      <w:tblGrid>
        <w:gridCol w:w="9628"/>
      </w:tblGrid>
      <w:tr w:rsidR="00CC4092" w:rsidTr="00CC4092">
        <w:tc>
          <w:tcPr>
            <w:tcW w:w="9628" w:type="dxa"/>
            <w:shd w:val="clear" w:color="auto" w:fill="D9D9D9" w:themeFill="background1" w:themeFillShade="D9"/>
          </w:tcPr>
          <w:p w:rsidR="00CC4092" w:rsidRDefault="00CC4092" w:rsidP="00CC4092">
            <w:pPr>
              <w:spacing w:before="240" w:after="240"/>
              <w:jc w:val="both"/>
              <w:rPr>
                <w:rFonts w:ascii="Gadugi" w:hAnsi="Gadugi" w:cstheme="minorHAnsi"/>
                <w:b/>
              </w:rPr>
            </w:pPr>
            <w:r w:rsidRPr="00CC4092">
              <w:rPr>
                <w:rFonts w:ascii="Gadugi" w:hAnsi="Gadugi" w:cstheme="minorHAnsi"/>
                <w:b/>
              </w:rPr>
              <w:t>DESCRIZIONE SINTETICA DELLE TECNOLOGIE OGGETTO DELLA PRESENTE FORNITURA</w:t>
            </w:r>
          </w:p>
        </w:tc>
      </w:tr>
    </w:tbl>
    <w:p w:rsidR="005F5A5D" w:rsidRDefault="005F5A5D">
      <w:pPr>
        <w:ind w:right="-1"/>
        <w:jc w:val="both"/>
        <w:rPr>
          <w:rFonts w:ascii="Gadugi" w:hAnsi="Gadugi" w:cstheme="minorHAnsi"/>
          <w:color w:val="000000" w:themeColor="text1"/>
        </w:rPr>
      </w:pPr>
    </w:p>
    <w:p w:rsidR="00CC4092" w:rsidRDefault="00CC4092">
      <w:pPr>
        <w:ind w:right="-1"/>
        <w:jc w:val="both"/>
        <w:rPr>
          <w:rFonts w:ascii="Gadugi" w:hAnsi="Gadugi" w:cstheme="minorHAnsi"/>
          <w:color w:val="000000" w:themeColor="text1"/>
        </w:rPr>
      </w:pPr>
    </w:p>
    <w:tbl>
      <w:tblPr>
        <w:tblStyle w:val="Grigliatabella"/>
        <w:tblW w:w="5000" w:type="pct"/>
        <w:jc w:val="center"/>
        <w:tblLook w:val="04A0" w:firstRow="1" w:lastRow="0" w:firstColumn="1" w:lastColumn="0" w:noHBand="0" w:noVBand="1"/>
      </w:tblPr>
      <w:tblGrid>
        <w:gridCol w:w="9628"/>
      </w:tblGrid>
      <w:tr w:rsidR="00F0397E" w:rsidTr="00F0397E">
        <w:trPr>
          <w:jc w:val="center"/>
        </w:trPr>
        <w:tc>
          <w:tcPr>
            <w:tcW w:w="5000" w:type="pct"/>
            <w:vAlign w:val="center"/>
          </w:tcPr>
          <w:p w:rsidR="00F0397E" w:rsidRDefault="00F71648">
            <w:pPr>
              <w:widowControl w:val="0"/>
              <w:jc w:val="center"/>
              <w:rPr>
                <w:rFonts w:ascii="Gadugi" w:hAnsi="Gadugi" w:cstheme="minorHAnsi"/>
                <w:b/>
                <w:color w:val="000000" w:themeColor="text1"/>
              </w:rPr>
            </w:pPr>
            <w:r>
              <w:rPr>
                <w:rFonts w:ascii="Gadugi" w:hAnsi="Gadugi" w:cstheme="minorHAnsi"/>
                <w:b/>
                <w:color w:val="000000" w:themeColor="text1"/>
              </w:rPr>
              <w:t>DESCRIZIONE SINTETICA</w:t>
            </w:r>
          </w:p>
        </w:tc>
      </w:tr>
      <w:tr w:rsidR="00F0397E" w:rsidTr="00F0397E">
        <w:trPr>
          <w:trHeight w:val="288"/>
          <w:jc w:val="center"/>
        </w:trPr>
        <w:tc>
          <w:tcPr>
            <w:tcW w:w="5000" w:type="pct"/>
            <w:vAlign w:val="center"/>
          </w:tcPr>
          <w:p w:rsidR="00F0397E" w:rsidRDefault="00F0397E" w:rsidP="001D292B">
            <w:pPr>
              <w:widowControl w:val="0"/>
              <w:jc w:val="both"/>
              <w:rPr>
                <w:rFonts w:ascii="Gadugi" w:hAnsi="Gadugi" w:cstheme="minorHAnsi"/>
                <w:color w:val="000000" w:themeColor="text1"/>
              </w:rPr>
            </w:pPr>
            <w:r>
              <w:rPr>
                <w:rFonts w:ascii="Gadugi" w:hAnsi="Gadugi" w:cstheme="minorHAnsi"/>
                <w:color w:val="000000" w:themeColor="text1"/>
              </w:rPr>
              <w:t xml:space="preserve">Sistema analitico ad alta automazione </w:t>
            </w:r>
          </w:p>
        </w:tc>
      </w:tr>
      <w:tr w:rsidR="00F0397E" w:rsidTr="00F0397E">
        <w:trPr>
          <w:trHeight w:val="288"/>
          <w:jc w:val="center"/>
        </w:trPr>
        <w:tc>
          <w:tcPr>
            <w:tcW w:w="5000" w:type="pct"/>
            <w:vAlign w:val="center"/>
          </w:tcPr>
          <w:p w:rsidR="00F0397E" w:rsidRDefault="00F0397E" w:rsidP="001D292B">
            <w:pPr>
              <w:widowControl w:val="0"/>
              <w:jc w:val="both"/>
              <w:rPr>
                <w:rFonts w:ascii="Gadugi" w:hAnsi="Gadugi" w:cstheme="minorHAnsi"/>
                <w:color w:val="000000" w:themeColor="text1"/>
              </w:rPr>
            </w:pPr>
            <w:r>
              <w:rPr>
                <w:rFonts w:ascii="Gadugi" w:hAnsi="Gadugi" w:cstheme="minorHAnsi"/>
                <w:color w:val="000000" w:themeColor="text1"/>
              </w:rPr>
              <w:t xml:space="preserve">Analizzatore </w:t>
            </w:r>
            <w:r w:rsidRPr="00F7263A">
              <w:rPr>
                <w:rFonts w:ascii="Gadugi" w:hAnsi="Gadugi" w:cstheme="minorHAnsi"/>
                <w:color w:val="000000" w:themeColor="text1"/>
              </w:rPr>
              <w:t>metodo secondario</w:t>
            </w:r>
            <w:r>
              <w:rPr>
                <w:rFonts w:ascii="Gadugi" w:hAnsi="Gadugi" w:cstheme="minorHAnsi"/>
                <w:color w:val="000000" w:themeColor="text1"/>
              </w:rPr>
              <w:t xml:space="preserve"> per la risoluzione delle false reattività </w:t>
            </w:r>
          </w:p>
        </w:tc>
      </w:tr>
      <w:tr w:rsidR="00F0397E" w:rsidTr="00F0397E">
        <w:trPr>
          <w:trHeight w:val="288"/>
          <w:jc w:val="center"/>
        </w:trPr>
        <w:tc>
          <w:tcPr>
            <w:tcW w:w="5000" w:type="pct"/>
            <w:vAlign w:val="center"/>
          </w:tcPr>
          <w:p w:rsidR="00F0397E" w:rsidRDefault="00F0397E" w:rsidP="001D292B">
            <w:pPr>
              <w:widowControl w:val="0"/>
              <w:jc w:val="both"/>
              <w:rPr>
                <w:rFonts w:ascii="Gadugi" w:hAnsi="Gadugi" w:cstheme="minorHAnsi"/>
                <w:color w:val="000000" w:themeColor="text1"/>
              </w:rPr>
            </w:pPr>
            <w:r>
              <w:rPr>
                <w:rFonts w:ascii="Gadugi" w:hAnsi="Gadugi" w:cstheme="minorHAnsi"/>
                <w:color w:val="000000" w:themeColor="text1"/>
              </w:rPr>
              <w:t>Sistema diagnostico per validazione NAT</w:t>
            </w:r>
          </w:p>
        </w:tc>
      </w:tr>
      <w:tr w:rsidR="00F0397E" w:rsidTr="00F0397E">
        <w:trPr>
          <w:trHeight w:val="288"/>
          <w:jc w:val="center"/>
        </w:trPr>
        <w:tc>
          <w:tcPr>
            <w:tcW w:w="5000" w:type="pct"/>
            <w:vAlign w:val="center"/>
          </w:tcPr>
          <w:p w:rsidR="00F0397E" w:rsidRDefault="00F0397E" w:rsidP="001D292B">
            <w:pPr>
              <w:widowControl w:val="0"/>
              <w:jc w:val="both"/>
              <w:rPr>
                <w:rFonts w:ascii="Gadugi" w:hAnsi="Gadugi" w:cstheme="minorHAnsi"/>
                <w:color w:val="000000" w:themeColor="text1"/>
              </w:rPr>
            </w:pPr>
            <w:r>
              <w:rPr>
                <w:rFonts w:ascii="Gadugi" w:hAnsi="Gadugi" w:cstheme="minorHAnsi"/>
                <w:color w:val="000000" w:themeColor="text1"/>
              </w:rPr>
              <w:t xml:space="preserve">Sistema diagnostico per la </w:t>
            </w:r>
            <w:r w:rsidRPr="00F7263A">
              <w:rPr>
                <w:rFonts w:ascii="Gadugi" w:hAnsi="Gadugi" w:cstheme="minorHAnsi"/>
                <w:color w:val="000000" w:themeColor="text1"/>
              </w:rPr>
              <w:t xml:space="preserve">determinazione di anticorpi </w:t>
            </w:r>
            <w:proofErr w:type="spellStart"/>
            <w:r w:rsidRPr="00F7263A">
              <w:rPr>
                <w:rFonts w:ascii="Gadugi" w:hAnsi="Gadugi" w:cstheme="minorHAnsi"/>
                <w:color w:val="000000" w:themeColor="text1"/>
              </w:rPr>
              <w:t>anti-malaria</w:t>
            </w:r>
            <w:proofErr w:type="spellEnd"/>
            <w:r w:rsidR="00A10EA7">
              <w:rPr>
                <w:rFonts w:ascii="Gadugi" w:hAnsi="Gadugi" w:cstheme="minorHAnsi"/>
                <w:color w:val="000000" w:themeColor="text1"/>
              </w:rPr>
              <w:t xml:space="preserve"> *</w:t>
            </w:r>
          </w:p>
        </w:tc>
      </w:tr>
      <w:tr w:rsidR="00F0397E" w:rsidTr="00F0397E">
        <w:trPr>
          <w:trHeight w:val="288"/>
          <w:jc w:val="center"/>
        </w:trPr>
        <w:tc>
          <w:tcPr>
            <w:tcW w:w="5000" w:type="pct"/>
            <w:vAlign w:val="center"/>
          </w:tcPr>
          <w:p w:rsidR="00F0397E" w:rsidRDefault="00F0397E" w:rsidP="001D292B">
            <w:pPr>
              <w:widowControl w:val="0"/>
              <w:jc w:val="both"/>
              <w:rPr>
                <w:rFonts w:ascii="Gadugi" w:hAnsi="Gadugi" w:cstheme="minorHAnsi"/>
                <w:color w:val="000000" w:themeColor="text1"/>
              </w:rPr>
            </w:pPr>
            <w:r>
              <w:rPr>
                <w:rFonts w:ascii="Gadugi" w:hAnsi="Gadugi" w:cstheme="minorHAnsi"/>
                <w:color w:val="000000" w:themeColor="text1"/>
              </w:rPr>
              <w:t xml:space="preserve">Sistema </w:t>
            </w:r>
            <w:r w:rsidR="00C12C55">
              <w:rPr>
                <w:rFonts w:ascii="Gadugi" w:hAnsi="Gadugi" w:cstheme="minorHAnsi"/>
                <w:color w:val="000000" w:themeColor="text1"/>
              </w:rPr>
              <w:t xml:space="preserve">diagnostico per l’esecuzione di test di conferma anticorpale per HIV 1 e 2, HCV e TREPONEMA PALLIDUM con tecnica </w:t>
            </w:r>
            <w:proofErr w:type="spellStart"/>
            <w:r w:rsidR="00C12C55">
              <w:rPr>
                <w:rFonts w:ascii="Gadugi" w:hAnsi="Gadugi" w:cstheme="minorHAnsi"/>
                <w:color w:val="000000" w:themeColor="text1"/>
              </w:rPr>
              <w:t>immunoblot</w:t>
            </w:r>
            <w:proofErr w:type="spellEnd"/>
            <w:r w:rsidR="00C12C55">
              <w:rPr>
                <w:rFonts w:ascii="Gadugi" w:hAnsi="Gadugi" w:cstheme="minorHAnsi"/>
                <w:color w:val="000000" w:themeColor="text1"/>
              </w:rPr>
              <w:t xml:space="preserve"> </w:t>
            </w:r>
            <w:r w:rsidR="00A10EA7">
              <w:rPr>
                <w:rFonts w:ascii="Gadugi" w:hAnsi="Gadugi" w:cstheme="minorHAnsi"/>
                <w:color w:val="000000" w:themeColor="text1"/>
              </w:rPr>
              <w:t xml:space="preserve"> *</w:t>
            </w:r>
          </w:p>
        </w:tc>
      </w:tr>
    </w:tbl>
    <w:p w:rsidR="001D292B" w:rsidRDefault="001D292B">
      <w:pPr>
        <w:ind w:right="-1"/>
        <w:jc w:val="both"/>
        <w:rPr>
          <w:rFonts w:ascii="Gadugi" w:hAnsi="Gadugi" w:cstheme="minorHAnsi"/>
          <w:color w:val="000000" w:themeColor="text1"/>
        </w:rPr>
      </w:pPr>
      <w:bookmarkStart w:id="1" w:name="_Toc132810792"/>
      <w:bookmarkEnd w:id="1"/>
    </w:p>
    <w:p w:rsidR="00CC4092" w:rsidRDefault="00A10EA7">
      <w:pPr>
        <w:ind w:right="-1"/>
        <w:jc w:val="both"/>
        <w:rPr>
          <w:rFonts w:ascii="Gadugi" w:hAnsi="Gadugi" w:cstheme="minorHAnsi"/>
          <w:color w:val="000000" w:themeColor="text1"/>
        </w:rPr>
      </w:pPr>
      <w:r>
        <w:rPr>
          <w:rFonts w:ascii="Gadugi" w:hAnsi="Gadugi" w:cstheme="minorHAnsi"/>
          <w:color w:val="000000" w:themeColor="text1"/>
        </w:rPr>
        <w:t>* Tecnologie non coinvolte nell’automazione</w:t>
      </w:r>
    </w:p>
    <w:p w:rsidR="00A10EA7" w:rsidRDefault="00A10EA7">
      <w:pPr>
        <w:ind w:right="-1"/>
        <w:jc w:val="both"/>
        <w:rPr>
          <w:rFonts w:ascii="Gadugi" w:hAnsi="Gadugi" w:cstheme="minorHAnsi"/>
          <w:color w:val="000000" w:themeColor="text1"/>
        </w:rPr>
      </w:pPr>
    </w:p>
    <w:tbl>
      <w:tblPr>
        <w:tblStyle w:val="Grigliatabella"/>
        <w:tblW w:w="0" w:type="auto"/>
        <w:shd w:val="clear" w:color="auto" w:fill="D9D9D9" w:themeFill="background1" w:themeFillShade="D9"/>
        <w:tblLook w:val="04A0" w:firstRow="1" w:lastRow="0" w:firstColumn="1" w:lastColumn="0" w:noHBand="0" w:noVBand="1"/>
      </w:tblPr>
      <w:tblGrid>
        <w:gridCol w:w="9628"/>
      </w:tblGrid>
      <w:tr w:rsidR="00CC4092" w:rsidTr="0062151E">
        <w:tc>
          <w:tcPr>
            <w:tcW w:w="9628" w:type="dxa"/>
            <w:shd w:val="clear" w:color="auto" w:fill="D9D9D9" w:themeFill="background1" w:themeFillShade="D9"/>
          </w:tcPr>
          <w:p w:rsidR="00CC4092" w:rsidRDefault="00CC4092" w:rsidP="0062151E">
            <w:pPr>
              <w:spacing w:before="240" w:after="240"/>
              <w:jc w:val="both"/>
              <w:rPr>
                <w:rFonts w:ascii="Gadugi" w:hAnsi="Gadugi" w:cstheme="minorHAnsi"/>
                <w:b/>
              </w:rPr>
            </w:pPr>
            <w:r w:rsidRPr="00CC4092">
              <w:rPr>
                <w:rFonts w:ascii="Gadugi" w:hAnsi="Gadugi" w:cstheme="minorHAnsi"/>
                <w:b/>
              </w:rPr>
              <w:t>IMPORTO STIMATO</w:t>
            </w:r>
          </w:p>
        </w:tc>
      </w:tr>
    </w:tbl>
    <w:p w:rsidR="00F768F9" w:rsidRDefault="00F768F9" w:rsidP="00F768F9">
      <w:pPr>
        <w:jc w:val="both"/>
        <w:rPr>
          <w:rFonts w:ascii="Gadugi" w:hAnsi="Gadugi" w:cstheme="minorHAnsi"/>
          <w:b/>
          <w:color w:val="000000" w:themeColor="text1"/>
        </w:rPr>
      </w:pPr>
    </w:p>
    <w:p w:rsidR="00F768F9" w:rsidRDefault="00F768F9">
      <w:pPr>
        <w:ind w:right="-1"/>
        <w:jc w:val="both"/>
        <w:rPr>
          <w:rFonts w:ascii="Gadugi" w:hAnsi="Gadugi" w:cstheme="minorHAnsi"/>
          <w:color w:val="000000" w:themeColor="text1"/>
        </w:rPr>
      </w:pPr>
    </w:p>
    <w:tbl>
      <w:tblPr>
        <w:tblStyle w:val="Grigliatabella"/>
        <w:tblW w:w="5000" w:type="pct"/>
        <w:jc w:val="center"/>
        <w:tblLook w:val="04A0" w:firstRow="1" w:lastRow="0" w:firstColumn="1" w:lastColumn="0" w:noHBand="0" w:noVBand="1"/>
      </w:tblPr>
      <w:tblGrid>
        <w:gridCol w:w="8052"/>
        <w:gridCol w:w="1576"/>
      </w:tblGrid>
      <w:tr w:rsidR="00F768F9" w:rsidTr="00F768F9">
        <w:trPr>
          <w:jc w:val="center"/>
        </w:trPr>
        <w:tc>
          <w:tcPr>
            <w:tcW w:w="4361" w:type="pct"/>
            <w:vAlign w:val="center"/>
          </w:tcPr>
          <w:p w:rsidR="00F768F9" w:rsidRDefault="00F768F9" w:rsidP="00C629EF">
            <w:pPr>
              <w:widowControl w:val="0"/>
              <w:rPr>
                <w:rFonts w:ascii="Gadugi" w:hAnsi="Gadugi" w:cstheme="minorHAnsi"/>
                <w:b/>
                <w:color w:val="000000" w:themeColor="text1"/>
              </w:rPr>
            </w:pPr>
            <w:r>
              <w:rPr>
                <w:rFonts w:ascii="Gadugi" w:hAnsi="Gadugi" w:cstheme="minorHAnsi"/>
                <w:b/>
                <w:color w:val="000000" w:themeColor="text1"/>
              </w:rPr>
              <w:t>Descrizione</w:t>
            </w:r>
          </w:p>
        </w:tc>
        <w:tc>
          <w:tcPr>
            <w:tcW w:w="639" w:type="pct"/>
            <w:vAlign w:val="center"/>
          </w:tcPr>
          <w:p w:rsidR="00F768F9" w:rsidRDefault="00C629EF" w:rsidP="0062151E">
            <w:pPr>
              <w:widowControl w:val="0"/>
              <w:jc w:val="center"/>
              <w:rPr>
                <w:rFonts w:ascii="Gadugi" w:hAnsi="Gadugi" w:cstheme="minorHAnsi"/>
                <w:b/>
                <w:color w:val="000000" w:themeColor="text1"/>
              </w:rPr>
            </w:pPr>
            <w:r>
              <w:rPr>
                <w:rFonts w:ascii="Gadugi" w:hAnsi="Gadugi" w:cstheme="minorHAnsi"/>
                <w:b/>
                <w:color w:val="000000" w:themeColor="text1"/>
              </w:rPr>
              <w:t xml:space="preserve">Importo stimato per </w:t>
            </w:r>
            <w:r w:rsidR="00F768F9">
              <w:rPr>
                <w:rFonts w:ascii="Gadugi" w:hAnsi="Gadugi" w:cstheme="minorHAnsi"/>
                <w:b/>
                <w:color w:val="000000" w:themeColor="text1"/>
              </w:rPr>
              <w:t>60 mesi</w:t>
            </w:r>
          </w:p>
        </w:tc>
      </w:tr>
      <w:tr w:rsidR="00F768F9" w:rsidTr="00F768F9">
        <w:trPr>
          <w:trHeight w:val="288"/>
          <w:jc w:val="center"/>
        </w:trPr>
        <w:tc>
          <w:tcPr>
            <w:tcW w:w="4361" w:type="pct"/>
            <w:vAlign w:val="center"/>
          </w:tcPr>
          <w:p w:rsidR="00252E0D" w:rsidRDefault="00252E0D" w:rsidP="00252E0D">
            <w:pPr>
              <w:widowControl w:val="0"/>
              <w:spacing w:before="240" w:after="240"/>
              <w:contextualSpacing/>
              <w:rPr>
                <w:rFonts w:ascii="Gadugi" w:hAnsi="Gadugi" w:cstheme="minorHAnsi"/>
                <w:color w:val="000000" w:themeColor="text1"/>
              </w:rPr>
            </w:pPr>
          </w:p>
          <w:p w:rsidR="00F768F9" w:rsidRDefault="009271AF" w:rsidP="00252E0D">
            <w:pPr>
              <w:widowControl w:val="0"/>
              <w:spacing w:before="240" w:after="240"/>
              <w:contextualSpacing/>
              <w:rPr>
                <w:rFonts w:ascii="Gadugi" w:hAnsi="Gadugi" w:cstheme="minorHAnsi"/>
                <w:color w:val="000000" w:themeColor="text1"/>
              </w:rPr>
            </w:pPr>
            <w:r>
              <w:rPr>
                <w:rFonts w:ascii="Gadugi" w:hAnsi="Gadugi" w:cstheme="minorHAnsi"/>
                <w:color w:val="000000" w:themeColor="text1"/>
              </w:rPr>
              <w:t xml:space="preserve">SISTEMA ANALITICO AD ALTA AUTOMAZIONE </w:t>
            </w:r>
          </w:p>
          <w:p w:rsidR="00252E0D" w:rsidRDefault="00252E0D" w:rsidP="0062151E">
            <w:pPr>
              <w:widowControl w:val="0"/>
              <w:contextualSpacing/>
              <w:rPr>
                <w:rFonts w:ascii="Gadugi" w:hAnsi="Gadugi" w:cstheme="minorHAnsi"/>
                <w:color w:val="000000" w:themeColor="text1"/>
              </w:rPr>
            </w:pPr>
          </w:p>
          <w:p w:rsidR="00F768F9" w:rsidRDefault="00F768F9" w:rsidP="0062151E">
            <w:pPr>
              <w:widowControl w:val="0"/>
              <w:contextualSpacing/>
              <w:rPr>
                <w:rFonts w:ascii="Gadugi" w:hAnsi="Gadugi" w:cstheme="minorHAnsi"/>
                <w:color w:val="000000" w:themeColor="text1"/>
              </w:rPr>
            </w:pPr>
            <w:r>
              <w:rPr>
                <w:rFonts w:ascii="Gadugi" w:hAnsi="Gadugi" w:cstheme="minorHAnsi"/>
                <w:color w:val="000000" w:themeColor="text1"/>
              </w:rPr>
              <w:t>Service comprensivo di</w:t>
            </w:r>
          </w:p>
          <w:p w:rsidR="00F768F9" w:rsidRDefault="00F768F9" w:rsidP="0062151E">
            <w:pPr>
              <w:pStyle w:val="Paragrafoelenco"/>
              <w:numPr>
                <w:ilvl w:val="0"/>
                <w:numId w:val="11"/>
              </w:numPr>
              <w:spacing w:line="240" w:lineRule="auto"/>
              <w:contextualSpacing/>
              <w:rPr>
                <w:rFonts w:ascii="Gadugi" w:hAnsi="Gadugi" w:cstheme="minorHAnsi"/>
                <w:color w:val="000000" w:themeColor="text1"/>
                <w:sz w:val="20"/>
                <w:szCs w:val="20"/>
              </w:rPr>
            </w:pPr>
            <w:r>
              <w:rPr>
                <w:rFonts w:ascii="Gadugi" w:hAnsi="Gadugi" w:cstheme="minorHAnsi"/>
                <w:color w:val="000000" w:themeColor="text1"/>
                <w:sz w:val="20"/>
                <w:szCs w:val="20"/>
              </w:rPr>
              <w:t>Reagenti e tutto il materiale necessario</w:t>
            </w:r>
          </w:p>
          <w:p w:rsidR="00F768F9" w:rsidRDefault="00F768F9" w:rsidP="0062151E">
            <w:pPr>
              <w:pStyle w:val="Paragrafoelenco"/>
              <w:numPr>
                <w:ilvl w:val="0"/>
                <w:numId w:val="11"/>
              </w:numPr>
              <w:spacing w:line="240" w:lineRule="auto"/>
              <w:contextualSpacing/>
              <w:rPr>
                <w:rFonts w:ascii="Gadugi" w:hAnsi="Gadugi" w:cstheme="minorHAnsi"/>
                <w:color w:val="000000" w:themeColor="text1"/>
                <w:sz w:val="20"/>
                <w:szCs w:val="20"/>
              </w:rPr>
            </w:pPr>
            <w:r>
              <w:rPr>
                <w:rFonts w:ascii="Gadugi" w:hAnsi="Gadugi" w:cstheme="minorHAnsi"/>
                <w:color w:val="000000" w:themeColor="text1"/>
                <w:sz w:val="20"/>
                <w:szCs w:val="20"/>
              </w:rPr>
              <w:t>Noleggio apparecchiature</w:t>
            </w:r>
          </w:p>
          <w:p w:rsidR="00F768F9" w:rsidRDefault="00F768F9" w:rsidP="0062151E">
            <w:pPr>
              <w:pStyle w:val="Paragrafoelenco"/>
              <w:numPr>
                <w:ilvl w:val="0"/>
                <w:numId w:val="11"/>
              </w:numPr>
              <w:spacing w:line="240" w:lineRule="auto"/>
              <w:contextualSpacing/>
              <w:rPr>
                <w:rFonts w:ascii="Gadugi" w:hAnsi="Gadugi" w:cstheme="minorHAnsi"/>
                <w:color w:val="000000" w:themeColor="text1"/>
                <w:sz w:val="20"/>
                <w:szCs w:val="20"/>
              </w:rPr>
            </w:pPr>
            <w:r>
              <w:rPr>
                <w:rFonts w:ascii="Gadugi" w:hAnsi="Gadugi" w:cstheme="minorHAnsi"/>
                <w:color w:val="000000" w:themeColor="text1"/>
                <w:sz w:val="20"/>
                <w:szCs w:val="20"/>
              </w:rPr>
              <w:t>Manutenzione full service</w:t>
            </w:r>
          </w:p>
          <w:p w:rsidR="00F768F9" w:rsidRDefault="00F768F9" w:rsidP="0062151E">
            <w:pPr>
              <w:widowControl w:val="0"/>
              <w:contextualSpacing/>
              <w:rPr>
                <w:rFonts w:ascii="Gadugi" w:hAnsi="Gadugi" w:cstheme="minorHAnsi"/>
                <w:color w:val="000000" w:themeColor="text1"/>
              </w:rPr>
            </w:pPr>
          </w:p>
        </w:tc>
        <w:tc>
          <w:tcPr>
            <w:tcW w:w="639" w:type="pct"/>
            <w:vAlign w:val="center"/>
          </w:tcPr>
          <w:p w:rsidR="00F768F9" w:rsidRDefault="00C629EF" w:rsidP="00C629EF">
            <w:pPr>
              <w:widowControl w:val="0"/>
              <w:jc w:val="center"/>
              <w:rPr>
                <w:rFonts w:ascii="Gadugi" w:hAnsi="Gadugi" w:cstheme="minorHAnsi"/>
                <w:color w:val="000000" w:themeColor="text1"/>
              </w:rPr>
            </w:pPr>
            <w:r>
              <w:rPr>
                <w:rFonts w:ascii="Gadugi" w:hAnsi="Gadugi" w:cstheme="minorHAnsi"/>
                <w:color w:val="000000" w:themeColor="text1"/>
              </w:rPr>
              <w:t>3.135.000.00,00</w:t>
            </w:r>
          </w:p>
        </w:tc>
      </w:tr>
      <w:tr w:rsidR="00F768F9" w:rsidTr="00F768F9">
        <w:trPr>
          <w:trHeight w:val="288"/>
          <w:jc w:val="center"/>
        </w:trPr>
        <w:tc>
          <w:tcPr>
            <w:tcW w:w="4361" w:type="pct"/>
            <w:vAlign w:val="center"/>
          </w:tcPr>
          <w:p w:rsidR="00252E0D" w:rsidRDefault="00252E0D" w:rsidP="0062151E">
            <w:pPr>
              <w:widowControl w:val="0"/>
              <w:contextualSpacing/>
              <w:rPr>
                <w:rFonts w:ascii="Gadugi" w:hAnsi="Gadugi" w:cstheme="minorHAnsi"/>
                <w:color w:val="000000" w:themeColor="text1"/>
              </w:rPr>
            </w:pPr>
          </w:p>
          <w:p w:rsidR="00F768F9" w:rsidRDefault="009271AF" w:rsidP="0062151E">
            <w:pPr>
              <w:widowControl w:val="0"/>
              <w:contextualSpacing/>
              <w:rPr>
                <w:rFonts w:ascii="Gadugi" w:hAnsi="Gadugi" w:cstheme="minorHAnsi"/>
                <w:color w:val="000000" w:themeColor="text1"/>
              </w:rPr>
            </w:pPr>
            <w:r>
              <w:rPr>
                <w:rFonts w:ascii="Gadugi" w:hAnsi="Gadugi" w:cstheme="minorHAnsi"/>
                <w:color w:val="000000" w:themeColor="text1"/>
              </w:rPr>
              <w:t xml:space="preserve">ANALIZZATORE </w:t>
            </w:r>
            <w:r w:rsidRPr="004E2A39">
              <w:rPr>
                <w:rFonts w:ascii="Gadugi" w:hAnsi="Gadugi" w:cstheme="minorHAnsi"/>
                <w:color w:val="000000" w:themeColor="text1"/>
              </w:rPr>
              <w:t>METODO SECONDARIO</w:t>
            </w:r>
            <w:r>
              <w:rPr>
                <w:rFonts w:ascii="Gadugi" w:hAnsi="Gadugi" w:cstheme="minorHAnsi"/>
                <w:color w:val="000000" w:themeColor="text1"/>
              </w:rPr>
              <w:t xml:space="preserve"> PER LA RISOLUZIONE DELLE FALSE REATTIVITÀ</w:t>
            </w:r>
          </w:p>
          <w:p w:rsidR="00252E0D" w:rsidRDefault="00252E0D" w:rsidP="0062151E">
            <w:pPr>
              <w:widowControl w:val="0"/>
              <w:contextualSpacing/>
              <w:rPr>
                <w:rFonts w:ascii="Gadugi" w:hAnsi="Gadugi" w:cstheme="minorHAnsi"/>
                <w:color w:val="000000" w:themeColor="text1"/>
              </w:rPr>
            </w:pPr>
          </w:p>
          <w:p w:rsidR="00F768F9" w:rsidRDefault="00F768F9" w:rsidP="0062151E">
            <w:pPr>
              <w:widowControl w:val="0"/>
              <w:contextualSpacing/>
              <w:rPr>
                <w:rFonts w:ascii="Gadugi" w:hAnsi="Gadugi" w:cstheme="minorHAnsi"/>
                <w:color w:val="000000" w:themeColor="text1"/>
              </w:rPr>
            </w:pPr>
            <w:r>
              <w:rPr>
                <w:rFonts w:ascii="Gadugi" w:hAnsi="Gadugi" w:cstheme="minorHAnsi"/>
                <w:color w:val="000000" w:themeColor="text1"/>
              </w:rPr>
              <w:t>Service comprensivo di</w:t>
            </w:r>
          </w:p>
          <w:p w:rsidR="00F768F9" w:rsidRDefault="00F768F9" w:rsidP="0062151E">
            <w:pPr>
              <w:pStyle w:val="Paragrafoelenco"/>
              <w:numPr>
                <w:ilvl w:val="0"/>
                <w:numId w:val="12"/>
              </w:numPr>
              <w:spacing w:line="240" w:lineRule="auto"/>
              <w:contextualSpacing/>
              <w:rPr>
                <w:rFonts w:ascii="Gadugi" w:hAnsi="Gadugi" w:cstheme="minorHAnsi"/>
                <w:color w:val="000000" w:themeColor="text1"/>
                <w:sz w:val="20"/>
                <w:szCs w:val="20"/>
              </w:rPr>
            </w:pPr>
            <w:r>
              <w:rPr>
                <w:rFonts w:ascii="Gadugi" w:hAnsi="Gadugi" w:cstheme="minorHAnsi"/>
                <w:color w:val="000000" w:themeColor="text1"/>
                <w:sz w:val="20"/>
                <w:szCs w:val="20"/>
              </w:rPr>
              <w:t>Reagenti e tutto il materiale necessario</w:t>
            </w:r>
          </w:p>
          <w:p w:rsidR="00F768F9" w:rsidRDefault="00F768F9" w:rsidP="0062151E">
            <w:pPr>
              <w:pStyle w:val="Paragrafoelenco"/>
              <w:numPr>
                <w:ilvl w:val="0"/>
                <w:numId w:val="12"/>
              </w:numPr>
              <w:spacing w:line="240" w:lineRule="auto"/>
              <w:contextualSpacing/>
              <w:rPr>
                <w:rFonts w:ascii="Gadugi" w:hAnsi="Gadugi" w:cstheme="minorHAnsi"/>
                <w:color w:val="000000" w:themeColor="text1"/>
                <w:sz w:val="20"/>
                <w:szCs w:val="20"/>
              </w:rPr>
            </w:pPr>
            <w:r>
              <w:rPr>
                <w:rFonts w:ascii="Gadugi" w:hAnsi="Gadugi" w:cstheme="minorHAnsi"/>
                <w:color w:val="000000" w:themeColor="text1"/>
                <w:sz w:val="20"/>
                <w:szCs w:val="20"/>
              </w:rPr>
              <w:t>Noleggio apparecchiature</w:t>
            </w:r>
          </w:p>
          <w:p w:rsidR="00F768F9" w:rsidRDefault="00F768F9" w:rsidP="0062151E">
            <w:pPr>
              <w:pStyle w:val="Paragrafoelenco"/>
              <w:numPr>
                <w:ilvl w:val="0"/>
                <w:numId w:val="12"/>
              </w:numPr>
              <w:spacing w:line="240" w:lineRule="auto"/>
              <w:contextualSpacing/>
              <w:rPr>
                <w:rFonts w:ascii="Gadugi" w:hAnsi="Gadugi" w:cstheme="minorHAnsi"/>
                <w:color w:val="000000" w:themeColor="text1"/>
                <w:sz w:val="20"/>
                <w:szCs w:val="20"/>
              </w:rPr>
            </w:pPr>
            <w:r>
              <w:rPr>
                <w:rFonts w:ascii="Gadugi" w:hAnsi="Gadugi" w:cstheme="minorHAnsi"/>
                <w:color w:val="000000" w:themeColor="text1"/>
                <w:sz w:val="20"/>
                <w:szCs w:val="20"/>
              </w:rPr>
              <w:t>Manutenzione full service</w:t>
            </w:r>
          </w:p>
          <w:p w:rsidR="00F768F9" w:rsidRDefault="00F768F9" w:rsidP="0062151E">
            <w:pPr>
              <w:widowControl w:val="0"/>
              <w:contextualSpacing/>
              <w:rPr>
                <w:rFonts w:ascii="Gadugi" w:hAnsi="Gadugi" w:cstheme="minorHAnsi"/>
                <w:color w:val="000000" w:themeColor="text1"/>
              </w:rPr>
            </w:pPr>
          </w:p>
        </w:tc>
        <w:tc>
          <w:tcPr>
            <w:tcW w:w="639" w:type="pct"/>
            <w:vAlign w:val="center"/>
          </w:tcPr>
          <w:p w:rsidR="00F768F9" w:rsidRDefault="00C629EF" w:rsidP="0062151E">
            <w:pPr>
              <w:widowControl w:val="0"/>
              <w:jc w:val="center"/>
              <w:rPr>
                <w:rFonts w:ascii="Gadugi" w:hAnsi="Gadugi" w:cstheme="minorHAnsi"/>
                <w:color w:val="000000" w:themeColor="text1"/>
              </w:rPr>
            </w:pPr>
            <w:r>
              <w:rPr>
                <w:rFonts w:ascii="Gadugi" w:hAnsi="Gadugi" w:cstheme="minorHAnsi"/>
                <w:color w:val="000000" w:themeColor="text1"/>
              </w:rPr>
              <w:t>415.000,00</w:t>
            </w:r>
          </w:p>
        </w:tc>
      </w:tr>
      <w:tr w:rsidR="00F768F9" w:rsidTr="00F768F9">
        <w:trPr>
          <w:trHeight w:val="288"/>
          <w:jc w:val="center"/>
        </w:trPr>
        <w:tc>
          <w:tcPr>
            <w:tcW w:w="4361" w:type="pct"/>
            <w:vAlign w:val="center"/>
          </w:tcPr>
          <w:p w:rsidR="00252E0D" w:rsidRDefault="00252E0D" w:rsidP="0062151E">
            <w:pPr>
              <w:widowControl w:val="0"/>
              <w:contextualSpacing/>
              <w:rPr>
                <w:rFonts w:ascii="Gadugi" w:hAnsi="Gadugi" w:cstheme="minorHAnsi"/>
                <w:color w:val="000000" w:themeColor="text1"/>
              </w:rPr>
            </w:pPr>
          </w:p>
          <w:p w:rsidR="00F768F9" w:rsidRDefault="009271AF" w:rsidP="0062151E">
            <w:pPr>
              <w:widowControl w:val="0"/>
              <w:contextualSpacing/>
              <w:rPr>
                <w:rFonts w:ascii="Gadugi" w:hAnsi="Gadugi" w:cstheme="minorHAnsi"/>
                <w:color w:val="000000" w:themeColor="text1"/>
              </w:rPr>
            </w:pPr>
            <w:r>
              <w:rPr>
                <w:rFonts w:ascii="Gadugi" w:hAnsi="Gadugi" w:cstheme="minorHAnsi"/>
                <w:color w:val="000000" w:themeColor="text1"/>
              </w:rPr>
              <w:t>SISTEMA DIAGNOSTICO PER VALIDAZIONE NAT</w:t>
            </w:r>
          </w:p>
          <w:p w:rsidR="00F768F9" w:rsidRDefault="00F768F9" w:rsidP="0062151E">
            <w:pPr>
              <w:widowControl w:val="0"/>
              <w:contextualSpacing/>
              <w:rPr>
                <w:rFonts w:ascii="Gadugi" w:hAnsi="Gadugi" w:cstheme="minorHAnsi"/>
                <w:b/>
                <w:color w:val="000000" w:themeColor="text1"/>
                <w:u w:val="single"/>
              </w:rPr>
            </w:pPr>
            <w:r>
              <w:rPr>
                <w:rFonts w:ascii="Gadugi" w:hAnsi="Gadugi" w:cstheme="minorHAnsi"/>
                <w:b/>
                <w:color w:val="000000" w:themeColor="text1"/>
                <w:u w:val="single"/>
              </w:rPr>
              <w:t>Definizione del prezzo a sacca validata</w:t>
            </w:r>
          </w:p>
          <w:p w:rsidR="00F768F9" w:rsidRDefault="00F768F9" w:rsidP="0062151E">
            <w:pPr>
              <w:widowControl w:val="0"/>
              <w:contextualSpacing/>
              <w:rPr>
                <w:rFonts w:ascii="Gadugi" w:hAnsi="Gadugi" w:cstheme="minorHAnsi"/>
                <w:color w:val="000000" w:themeColor="text1"/>
              </w:rPr>
            </w:pPr>
          </w:p>
          <w:p w:rsidR="00F768F9" w:rsidRDefault="00F768F9" w:rsidP="0062151E">
            <w:pPr>
              <w:widowControl w:val="0"/>
              <w:contextualSpacing/>
              <w:rPr>
                <w:rFonts w:ascii="Gadugi" w:hAnsi="Gadugi" w:cstheme="minorHAnsi"/>
                <w:color w:val="000000" w:themeColor="text1"/>
              </w:rPr>
            </w:pPr>
            <w:r>
              <w:rPr>
                <w:rFonts w:ascii="Gadugi" w:hAnsi="Gadugi" w:cstheme="minorHAnsi"/>
                <w:color w:val="000000" w:themeColor="text1"/>
              </w:rPr>
              <w:lastRenderedPageBreak/>
              <w:t>Service comprensivo di</w:t>
            </w:r>
          </w:p>
          <w:p w:rsidR="00F768F9" w:rsidRDefault="00F768F9" w:rsidP="0062151E">
            <w:pPr>
              <w:pStyle w:val="Paragrafoelenco"/>
              <w:numPr>
                <w:ilvl w:val="0"/>
                <w:numId w:val="13"/>
              </w:numPr>
              <w:spacing w:line="240" w:lineRule="auto"/>
              <w:contextualSpacing/>
              <w:rPr>
                <w:rFonts w:ascii="Gadugi" w:hAnsi="Gadugi" w:cstheme="minorHAnsi"/>
                <w:color w:val="000000" w:themeColor="text1"/>
                <w:sz w:val="20"/>
                <w:szCs w:val="20"/>
              </w:rPr>
            </w:pPr>
            <w:r>
              <w:rPr>
                <w:rFonts w:ascii="Gadugi" w:hAnsi="Gadugi" w:cstheme="minorHAnsi"/>
                <w:color w:val="000000" w:themeColor="text1"/>
                <w:sz w:val="20"/>
                <w:szCs w:val="20"/>
              </w:rPr>
              <w:t>Reagenti e tutto il materiale necessario</w:t>
            </w:r>
          </w:p>
          <w:p w:rsidR="00F768F9" w:rsidRDefault="00F768F9" w:rsidP="0062151E">
            <w:pPr>
              <w:pStyle w:val="Paragrafoelenco"/>
              <w:numPr>
                <w:ilvl w:val="0"/>
                <w:numId w:val="13"/>
              </w:numPr>
              <w:spacing w:line="240" w:lineRule="auto"/>
              <w:contextualSpacing/>
              <w:rPr>
                <w:rFonts w:ascii="Gadugi" w:hAnsi="Gadugi" w:cstheme="minorHAnsi"/>
                <w:color w:val="000000" w:themeColor="text1"/>
                <w:sz w:val="20"/>
                <w:szCs w:val="20"/>
              </w:rPr>
            </w:pPr>
            <w:r>
              <w:rPr>
                <w:rFonts w:ascii="Gadugi" w:hAnsi="Gadugi" w:cstheme="minorHAnsi"/>
                <w:color w:val="000000" w:themeColor="text1"/>
                <w:sz w:val="20"/>
                <w:szCs w:val="20"/>
              </w:rPr>
              <w:t>Noleggio apparecchiature</w:t>
            </w:r>
          </w:p>
          <w:p w:rsidR="00F768F9" w:rsidRDefault="00F768F9" w:rsidP="0062151E">
            <w:pPr>
              <w:pStyle w:val="Paragrafoelenco"/>
              <w:numPr>
                <w:ilvl w:val="0"/>
                <w:numId w:val="13"/>
              </w:numPr>
              <w:spacing w:line="240" w:lineRule="auto"/>
              <w:contextualSpacing/>
              <w:rPr>
                <w:rFonts w:ascii="Gadugi" w:hAnsi="Gadugi" w:cstheme="minorHAnsi"/>
                <w:color w:val="000000" w:themeColor="text1"/>
                <w:sz w:val="20"/>
                <w:szCs w:val="20"/>
              </w:rPr>
            </w:pPr>
            <w:r>
              <w:rPr>
                <w:rFonts w:ascii="Gadugi" w:hAnsi="Gadugi" w:cstheme="minorHAnsi"/>
                <w:color w:val="000000" w:themeColor="text1"/>
                <w:sz w:val="20"/>
                <w:szCs w:val="20"/>
              </w:rPr>
              <w:t>Manutenzione full service</w:t>
            </w:r>
          </w:p>
          <w:p w:rsidR="00F768F9" w:rsidRDefault="00F768F9" w:rsidP="0062151E">
            <w:pPr>
              <w:widowControl w:val="0"/>
              <w:contextualSpacing/>
              <w:rPr>
                <w:rFonts w:ascii="Gadugi" w:hAnsi="Gadugi" w:cstheme="minorHAnsi"/>
                <w:color w:val="000000" w:themeColor="text1"/>
              </w:rPr>
            </w:pPr>
          </w:p>
        </w:tc>
        <w:tc>
          <w:tcPr>
            <w:tcW w:w="639" w:type="pct"/>
            <w:vAlign w:val="center"/>
          </w:tcPr>
          <w:p w:rsidR="00F768F9" w:rsidRDefault="00C629EF" w:rsidP="0062151E">
            <w:pPr>
              <w:widowControl w:val="0"/>
              <w:jc w:val="center"/>
              <w:rPr>
                <w:rFonts w:ascii="Gadugi" w:hAnsi="Gadugi" w:cstheme="minorHAnsi"/>
                <w:color w:val="000000" w:themeColor="text1"/>
              </w:rPr>
            </w:pPr>
            <w:r>
              <w:rPr>
                <w:rFonts w:ascii="Gadugi" w:hAnsi="Gadugi" w:cstheme="minorHAnsi"/>
                <w:color w:val="000000" w:themeColor="text1"/>
              </w:rPr>
              <w:lastRenderedPageBreak/>
              <w:t>4.575.000,00</w:t>
            </w:r>
          </w:p>
        </w:tc>
      </w:tr>
      <w:tr w:rsidR="00F768F9" w:rsidTr="00F768F9">
        <w:trPr>
          <w:trHeight w:val="288"/>
          <w:jc w:val="center"/>
        </w:trPr>
        <w:tc>
          <w:tcPr>
            <w:tcW w:w="4361" w:type="pct"/>
            <w:vAlign w:val="center"/>
          </w:tcPr>
          <w:p w:rsidR="00252E0D" w:rsidRDefault="00252E0D" w:rsidP="0062151E">
            <w:pPr>
              <w:widowControl w:val="0"/>
              <w:contextualSpacing/>
              <w:rPr>
                <w:rFonts w:ascii="Gadugi" w:hAnsi="Gadugi" w:cstheme="minorHAnsi"/>
                <w:color w:val="000000" w:themeColor="text1"/>
              </w:rPr>
            </w:pPr>
          </w:p>
          <w:p w:rsidR="00F768F9" w:rsidRDefault="009271AF" w:rsidP="0062151E">
            <w:pPr>
              <w:widowControl w:val="0"/>
              <w:contextualSpacing/>
              <w:rPr>
                <w:rFonts w:ascii="Gadugi" w:hAnsi="Gadugi" w:cstheme="minorHAnsi"/>
                <w:color w:val="000000" w:themeColor="text1"/>
              </w:rPr>
            </w:pPr>
            <w:r>
              <w:rPr>
                <w:rFonts w:ascii="Gadugi" w:hAnsi="Gadugi" w:cstheme="minorHAnsi"/>
                <w:color w:val="000000" w:themeColor="text1"/>
              </w:rPr>
              <w:t xml:space="preserve">SISTEMA DIAGNOSTICO PER LA </w:t>
            </w:r>
            <w:r w:rsidRPr="004E2A39">
              <w:rPr>
                <w:rFonts w:ascii="Gadugi" w:hAnsi="Gadugi" w:cstheme="minorHAnsi"/>
                <w:color w:val="000000" w:themeColor="text1"/>
              </w:rPr>
              <w:t>DETERMINAZIONE DEGLI ANTICORPI ANTI-MALARIA</w:t>
            </w:r>
          </w:p>
          <w:p w:rsidR="00252E0D" w:rsidRDefault="00252E0D" w:rsidP="0062151E">
            <w:pPr>
              <w:widowControl w:val="0"/>
              <w:contextualSpacing/>
              <w:rPr>
                <w:rFonts w:ascii="Gadugi" w:hAnsi="Gadugi" w:cstheme="minorHAnsi"/>
                <w:color w:val="000000" w:themeColor="text1"/>
              </w:rPr>
            </w:pPr>
          </w:p>
          <w:p w:rsidR="00F768F9" w:rsidRDefault="00F768F9" w:rsidP="0062151E">
            <w:pPr>
              <w:widowControl w:val="0"/>
              <w:contextualSpacing/>
              <w:rPr>
                <w:rFonts w:ascii="Gadugi" w:hAnsi="Gadugi" w:cstheme="minorHAnsi"/>
                <w:color w:val="000000" w:themeColor="text1"/>
              </w:rPr>
            </w:pPr>
            <w:r>
              <w:rPr>
                <w:rFonts w:ascii="Gadugi" w:hAnsi="Gadugi" w:cstheme="minorHAnsi"/>
                <w:color w:val="000000" w:themeColor="text1"/>
              </w:rPr>
              <w:t>Service comprensivo di</w:t>
            </w:r>
          </w:p>
          <w:p w:rsidR="00F768F9" w:rsidRDefault="00F768F9" w:rsidP="0062151E">
            <w:pPr>
              <w:pStyle w:val="Paragrafoelenco"/>
              <w:numPr>
                <w:ilvl w:val="0"/>
                <w:numId w:val="14"/>
              </w:numPr>
              <w:spacing w:line="240" w:lineRule="auto"/>
              <w:contextualSpacing/>
              <w:rPr>
                <w:rFonts w:ascii="Gadugi" w:hAnsi="Gadugi" w:cstheme="minorHAnsi"/>
                <w:color w:val="000000" w:themeColor="text1"/>
                <w:sz w:val="20"/>
                <w:szCs w:val="20"/>
              </w:rPr>
            </w:pPr>
            <w:r>
              <w:rPr>
                <w:rFonts w:ascii="Gadugi" w:hAnsi="Gadugi" w:cstheme="minorHAnsi"/>
                <w:color w:val="000000" w:themeColor="text1"/>
                <w:sz w:val="20"/>
                <w:szCs w:val="20"/>
              </w:rPr>
              <w:t>Reagenti e tutto il materiale necessario</w:t>
            </w:r>
          </w:p>
          <w:p w:rsidR="00F768F9" w:rsidRDefault="00F768F9" w:rsidP="0062151E">
            <w:pPr>
              <w:pStyle w:val="Paragrafoelenco"/>
              <w:numPr>
                <w:ilvl w:val="0"/>
                <w:numId w:val="14"/>
              </w:numPr>
              <w:spacing w:line="240" w:lineRule="auto"/>
              <w:contextualSpacing/>
              <w:rPr>
                <w:rFonts w:ascii="Gadugi" w:hAnsi="Gadugi" w:cstheme="minorHAnsi"/>
                <w:color w:val="000000" w:themeColor="text1"/>
                <w:sz w:val="20"/>
                <w:szCs w:val="20"/>
              </w:rPr>
            </w:pPr>
            <w:r>
              <w:rPr>
                <w:rFonts w:ascii="Gadugi" w:hAnsi="Gadugi" w:cstheme="minorHAnsi"/>
                <w:color w:val="000000" w:themeColor="text1"/>
                <w:sz w:val="20"/>
                <w:szCs w:val="20"/>
              </w:rPr>
              <w:t>Noleggio apparecchiature</w:t>
            </w:r>
          </w:p>
          <w:p w:rsidR="00F768F9" w:rsidRDefault="00F768F9" w:rsidP="0062151E">
            <w:pPr>
              <w:pStyle w:val="Paragrafoelenco"/>
              <w:numPr>
                <w:ilvl w:val="0"/>
                <w:numId w:val="14"/>
              </w:numPr>
              <w:spacing w:line="240" w:lineRule="auto"/>
              <w:contextualSpacing/>
              <w:rPr>
                <w:rFonts w:ascii="Gadugi" w:hAnsi="Gadugi" w:cstheme="minorHAnsi"/>
                <w:color w:val="000000" w:themeColor="text1"/>
                <w:sz w:val="20"/>
                <w:szCs w:val="20"/>
              </w:rPr>
            </w:pPr>
            <w:r>
              <w:rPr>
                <w:rFonts w:ascii="Gadugi" w:hAnsi="Gadugi" w:cstheme="minorHAnsi"/>
                <w:color w:val="000000" w:themeColor="text1"/>
                <w:sz w:val="20"/>
                <w:szCs w:val="20"/>
              </w:rPr>
              <w:t>Manutenzione full service</w:t>
            </w:r>
          </w:p>
          <w:p w:rsidR="00F768F9" w:rsidRDefault="00F768F9" w:rsidP="0062151E">
            <w:pPr>
              <w:widowControl w:val="0"/>
              <w:contextualSpacing/>
              <w:rPr>
                <w:rFonts w:ascii="Gadugi" w:hAnsi="Gadugi" w:cstheme="minorHAnsi"/>
                <w:color w:val="000000" w:themeColor="text1"/>
              </w:rPr>
            </w:pPr>
          </w:p>
        </w:tc>
        <w:tc>
          <w:tcPr>
            <w:tcW w:w="639" w:type="pct"/>
            <w:vAlign w:val="center"/>
          </w:tcPr>
          <w:p w:rsidR="00F768F9" w:rsidRDefault="00C629EF" w:rsidP="0062151E">
            <w:pPr>
              <w:widowControl w:val="0"/>
              <w:jc w:val="center"/>
              <w:rPr>
                <w:rFonts w:ascii="Gadugi" w:hAnsi="Gadugi" w:cstheme="minorHAnsi"/>
                <w:color w:val="000000" w:themeColor="text1"/>
              </w:rPr>
            </w:pPr>
            <w:r>
              <w:rPr>
                <w:rFonts w:ascii="Gadugi" w:hAnsi="Gadugi" w:cstheme="minorHAnsi"/>
                <w:color w:val="000000" w:themeColor="text1"/>
              </w:rPr>
              <w:t>125.000,00</w:t>
            </w:r>
          </w:p>
        </w:tc>
      </w:tr>
      <w:tr w:rsidR="00F768F9" w:rsidTr="00F768F9">
        <w:trPr>
          <w:trHeight w:val="288"/>
          <w:jc w:val="center"/>
        </w:trPr>
        <w:tc>
          <w:tcPr>
            <w:tcW w:w="4361" w:type="pct"/>
            <w:vAlign w:val="center"/>
          </w:tcPr>
          <w:p w:rsidR="00252E0D" w:rsidRDefault="00252E0D" w:rsidP="0062151E">
            <w:pPr>
              <w:widowControl w:val="0"/>
              <w:contextualSpacing/>
              <w:rPr>
                <w:rFonts w:ascii="Gadugi" w:hAnsi="Gadugi" w:cstheme="minorHAnsi"/>
                <w:color w:val="000000" w:themeColor="text1"/>
              </w:rPr>
            </w:pPr>
          </w:p>
          <w:p w:rsidR="00C12C55" w:rsidRDefault="009271AF" w:rsidP="0062151E">
            <w:pPr>
              <w:widowControl w:val="0"/>
              <w:contextualSpacing/>
              <w:rPr>
                <w:rFonts w:ascii="Gadugi" w:hAnsi="Gadugi" w:cstheme="minorHAnsi"/>
                <w:color w:val="000000" w:themeColor="text1"/>
              </w:rPr>
            </w:pPr>
            <w:r>
              <w:rPr>
                <w:rFonts w:ascii="Gadugi" w:hAnsi="Gadugi" w:cstheme="minorHAnsi"/>
                <w:color w:val="000000" w:themeColor="text1"/>
              </w:rPr>
              <w:t xml:space="preserve">SISTEMA DIAGNOSTICO PER L’ESECUZIONE DI TEST DI CONFERMA ANTICORPALE PER HIV 1 E 2, HCV E TREPONEMA PALLIDUM CON TECNICA IMMUNOBLOT  </w:t>
            </w:r>
          </w:p>
          <w:p w:rsidR="00252E0D" w:rsidRDefault="00252E0D" w:rsidP="0062151E">
            <w:pPr>
              <w:widowControl w:val="0"/>
              <w:contextualSpacing/>
              <w:rPr>
                <w:rFonts w:ascii="Gadugi" w:hAnsi="Gadugi" w:cstheme="minorHAnsi"/>
                <w:color w:val="000000" w:themeColor="text1"/>
              </w:rPr>
            </w:pPr>
          </w:p>
          <w:p w:rsidR="00F768F9" w:rsidRDefault="00F768F9" w:rsidP="0062151E">
            <w:pPr>
              <w:widowControl w:val="0"/>
              <w:contextualSpacing/>
              <w:rPr>
                <w:rFonts w:ascii="Gadugi" w:hAnsi="Gadugi" w:cstheme="minorHAnsi"/>
                <w:color w:val="000000" w:themeColor="text1"/>
              </w:rPr>
            </w:pPr>
            <w:r>
              <w:rPr>
                <w:rFonts w:ascii="Gadugi" w:hAnsi="Gadugi" w:cstheme="minorHAnsi"/>
                <w:color w:val="000000" w:themeColor="text1"/>
              </w:rPr>
              <w:t>Service comprensivo di</w:t>
            </w:r>
          </w:p>
          <w:p w:rsidR="00F768F9" w:rsidRDefault="00F768F9" w:rsidP="0062151E">
            <w:pPr>
              <w:pStyle w:val="Paragrafoelenco"/>
              <w:numPr>
                <w:ilvl w:val="0"/>
                <w:numId w:val="15"/>
              </w:numPr>
              <w:spacing w:line="240" w:lineRule="auto"/>
              <w:contextualSpacing/>
              <w:rPr>
                <w:rFonts w:ascii="Gadugi" w:hAnsi="Gadugi" w:cstheme="minorHAnsi"/>
                <w:color w:val="000000" w:themeColor="text1"/>
                <w:sz w:val="20"/>
                <w:szCs w:val="20"/>
              </w:rPr>
            </w:pPr>
            <w:r>
              <w:rPr>
                <w:rFonts w:ascii="Gadugi" w:hAnsi="Gadugi" w:cstheme="minorHAnsi"/>
                <w:color w:val="000000" w:themeColor="text1"/>
                <w:sz w:val="20"/>
                <w:szCs w:val="20"/>
              </w:rPr>
              <w:t>Reagenti e tutto il materiale necessario</w:t>
            </w:r>
          </w:p>
          <w:p w:rsidR="00F768F9" w:rsidRDefault="00F768F9" w:rsidP="0062151E">
            <w:pPr>
              <w:pStyle w:val="Paragrafoelenco"/>
              <w:numPr>
                <w:ilvl w:val="0"/>
                <w:numId w:val="15"/>
              </w:numPr>
              <w:spacing w:line="240" w:lineRule="auto"/>
              <w:contextualSpacing/>
              <w:rPr>
                <w:rFonts w:ascii="Gadugi" w:hAnsi="Gadugi" w:cstheme="minorHAnsi"/>
                <w:color w:val="000000" w:themeColor="text1"/>
                <w:sz w:val="20"/>
                <w:szCs w:val="20"/>
              </w:rPr>
            </w:pPr>
            <w:r>
              <w:rPr>
                <w:rFonts w:ascii="Gadugi" w:hAnsi="Gadugi" w:cstheme="minorHAnsi"/>
                <w:color w:val="000000" w:themeColor="text1"/>
                <w:sz w:val="20"/>
                <w:szCs w:val="20"/>
              </w:rPr>
              <w:t>Noleggio apparecchiature</w:t>
            </w:r>
          </w:p>
          <w:p w:rsidR="00F768F9" w:rsidRDefault="00F768F9" w:rsidP="0062151E">
            <w:pPr>
              <w:pStyle w:val="Paragrafoelenco"/>
              <w:numPr>
                <w:ilvl w:val="0"/>
                <w:numId w:val="15"/>
              </w:numPr>
              <w:spacing w:line="240" w:lineRule="auto"/>
              <w:contextualSpacing/>
              <w:rPr>
                <w:rFonts w:ascii="Gadugi" w:hAnsi="Gadugi" w:cstheme="minorHAnsi"/>
                <w:color w:val="000000" w:themeColor="text1"/>
                <w:sz w:val="20"/>
                <w:szCs w:val="20"/>
              </w:rPr>
            </w:pPr>
            <w:r>
              <w:rPr>
                <w:rFonts w:ascii="Gadugi" w:hAnsi="Gadugi" w:cstheme="minorHAnsi"/>
                <w:color w:val="000000" w:themeColor="text1"/>
                <w:sz w:val="20"/>
                <w:szCs w:val="20"/>
              </w:rPr>
              <w:t>Manutenzione full service</w:t>
            </w:r>
          </w:p>
          <w:p w:rsidR="00F768F9" w:rsidRDefault="00F768F9" w:rsidP="0062151E">
            <w:pPr>
              <w:widowControl w:val="0"/>
              <w:contextualSpacing/>
              <w:rPr>
                <w:rFonts w:ascii="Gadugi" w:hAnsi="Gadugi" w:cstheme="minorHAnsi"/>
                <w:color w:val="000000" w:themeColor="text1"/>
                <w:highlight w:val="yellow"/>
              </w:rPr>
            </w:pPr>
          </w:p>
        </w:tc>
        <w:tc>
          <w:tcPr>
            <w:tcW w:w="639" w:type="pct"/>
            <w:vAlign w:val="center"/>
          </w:tcPr>
          <w:p w:rsidR="00F768F9" w:rsidRDefault="00C629EF" w:rsidP="0062151E">
            <w:pPr>
              <w:widowControl w:val="0"/>
              <w:jc w:val="center"/>
              <w:rPr>
                <w:rFonts w:ascii="Gadugi" w:hAnsi="Gadugi" w:cstheme="minorHAnsi"/>
                <w:color w:val="000000" w:themeColor="text1"/>
              </w:rPr>
            </w:pPr>
            <w:r>
              <w:rPr>
                <w:rFonts w:ascii="Gadugi" w:hAnsi="Gadugi" w:cstheme="minorHAnsi"/>
                <w:color w:val="000000" w:themeColor="text1"/>
              </w:rPr>
              <w:t>125.000,00</w:t>
            </w:r>
          </w:p>
        </w:tc>
      </w:tr>
    </w:tbl>
    <w:p w:rsidR="00F768F9" w:rsidRDefault="00F768F9">
      <w:pPr>
        <w:ind w:right="-1"/>
        <w:jc w:val="both"/>
        <w:rPr>
          <w:rFonts w:ascii="Gadugi" w:hAnsi="Gadugi" w:cstheme="minorHAnsi"/>
          <w:color w:val="000000" w:themeColor="text1"/>
        </w:rPr>
      </w:pPr>
    </w:p>
    <w:p w:rsidR="00CC4092" w:rsidRDefault="00CC4092" w:rsidP="00CC4092">
      <w:pPr>
        <w:ind w:right="-1"/>
        <w:jc w:val="both"/>
        <w:rPr>
          <w:rFonts w:ascii="Gadugi" w:hAnsi="Gadugi" w:cstheme="minorHAnsi"/>
          <w:color w:val="000000" w:themeColor="text1"/>
        </w:rPr>
      </w:pPr>
    </w:p>
    <w:tbl>
      <w:tblPr>
        <w:tblStyle w:val="Grigliatabella"/>
        <w:tblW w:w="0" w:type="auto"/>
        <w:shd w:val="clear" w:color="auto" w:fill="D9D9D9" w:themeFill="background1" w:themeFillShade="D9"/>
        <w:tblLook w:val="04A0" w:firstRow="1" w:lastRow="0" w:firstColumn="1" w:lastColumn="0" w:noHBand="0" w:noVBand="1"/>
      </w:tblPr>
      <w:tblGrid>
        <w:gridCol w:w="9628"/>
      </w:tblGrid>
      <w:tr w:rsidR="00CC4092" w:rsidTr="0062151E">
        <w:tc>
          <w:tcPr>
            <w:tcW w:w="9628" w:type="dxa"/>
            <w:shd w:val="clear" w:color="auto" w:fill="D9D9D9" w:themeFill="background1" w:themeFillShade="D9"/>
          </w:tcPr>
          <w:p w:rsidR="00CC4092" w:rsidRDefault="00CC4092" w:rsidP="0062151E">
            <w:pPr>
              <w:spacing w:before="240" w:after="240"/>
              <w:jc w:val="both"/>
              <w:rPr>
                <w:rFonts w:ascii="Gadugi" w:hAnsi="Gadugi" w:cstheme="minorHAnsi"/>
                <w:b/>
              </w:rPr>
            </w:pPr>
            <w:r w:rsidRPr="00CC4092">
              <w:rPr>
                <w:rFonts w:ascii="Gadugi" w:hAnsi="Gadugi" w:cstheme="minorHAnsi"/>
                <w:b/>
              </w:rPr>
              <w:t>FABBISOGNI INDICATIVI</w:t>
            </w:r>
          </w:p>
        </w:tc>
      </w:tr>
    </w:tbl>
    <w:p w:rsidR="005F5A5D" w:rsidRDefault="005F5A5D">
      <w:pPr>
        <w:contextualSpacing/>
        <w:jc w:val="both"/>
        <w:rPr>
          <w:rFonts w:ascii="Gadugi" w:hAnsi="Gadugi" w:cstheme="minorHAnsi"/>
          <w:u w:val="single"/>
        </w:rPr>
      </w:pPr>
    </w:p>
    <w:p w:rsidR="005F5A5D" w:rsidRDefault="00E91146">
      <w:pPr>
        <w:spacing w:line="25" w:lineRule="atLeast"/>
        <w:ind w:right="-1"/>
        <w:jc w:val="both"/>
        <w:rPr>
          <w:rFonts w:ascii="Gadugi" w:hAnsi="Gadugi" w:cstheme="minorHAnsi"/>
          <w:b/>
          <w:color w:val="000000" w:themeColor="text1"/>
          <w:u w:val="single"/>
        </w:rPr>
      </w:pPr>
      <w:r>
        <w:rPr>
          <w:rFonts w:ascii="Gadugi" w:hAnsi="Gadugi" w:cstheme="minorHAnsi"/>
          <w:b/>
          <w:color w:val="000000" w:themeColor="text1"/>
          <w:u w:val="single"/>
        </w:rPr>
        <w:t xml:space="preserve">ASPETTI ORGANIZZATIVI E INFRASTRUTTURALI </w:t>
      </w:r>
    </w:p>
    <w:p w:rsidR="005F5A5D" w:rsidRDefault="005F5A5D">
      <w:pPr>
        <w:spacing w:line="25" w:lineRule="atLeast"/>
        <w:ind w:right="-1"/>
        <w:jc w:val="both"/>
        <w:rPr>
          <w:rFonts w:ascii="Gadugi" w:hAnsi="Gadugi" w:cstheme="minorHAnsi"/>
          <w:b/>
          <w:color w:val="000000" w:themeColor="text1"/>
          <w:u w:val="single"/>
        </w:rPr>
      </w:pPr>
    </w:p>
    <w:p w:rsidR="005F5A5D" w:rsidRDefault="00E91146">
      <w:pPr>
        <w:spacing w:line="25" w:lineRule="atLeast"/>
        <w:ind w:right="-1"/>
        <w:jc w:val="both"/>
        <w:rPr>
          <w:rFonts w:ascii="Gadugi" w:hAnsi="Gadugi" w:cstheme="minorHAnsi"/>
          <w:color w:val="000000" w:themeColor="text1"/>
          <w:u w:val="single"/>
        </w:rPr>
      </w:pPr>
      <w:r>
        <w:rPr>
          <w:rFonts w:ascii="Gadugi" w:hAnsi="Gadugi" w:cstheme="minorHAnsi"/>
          <w:color w:val="000000" w:themeColor="text1"/>
          <w:u w:val="single"/>
        </w:rPr>
        <w:t>ORGANIZZAZIONE DEL LAVORO</w:t>
      </w:r>
    </w:p>
    <w:p w:rsidR="005F5A5D" w:rsidRDefault="00E91146">
      <w:pPr>
        <w:pStyle w:val="Standard"/>
        <w:spacing w:before="227"/>
        <w:ind w:right="1169"/>
        <w:rPr>
          <w:rFonts w:ascii="Gadugi" w:hAnsi="Gadugi" w:cstheme="minorHAnsi"/>
          <w:sz w:val="20"/>
          <w:szCs w:val="20"/>
        </w:rPr>
      </w:pPr>
      <w:r>
        <w:rPr>
          <w:rFonts w:ascii="Gadugi" w:hAnsi="Gadugi" w:cstheme="minorHAnsi"/>
          <w:sz w:val="20"/>
          <w:szCs w:val="20"/>
        </w:rPr>
        <w:t>A. Punta massima di 900 campioni/die</w:t>
      </w:r>
    </w:p>
    <w:p w:rsidR="005F5A5D" w:rsidRDefault="00E91146">
      <w:pPr>
        <w:pStyle w:val="Paragrafoelenco1"/>
        <w:tabs>
          <w:tab w:val="left" w:pos="2578"/>
          <w:tab w:val="left" w:pos="2579"/>
        </w:tabs>
        <w:spacing w:before="36"/>
        <w:ind w:left="0"/>
        <w:rPr>
          <w:rFonts w:ascii="Gadugi" w:hAnsi="Gadugi" w:cstheme="minorHAnsi"/>
          <w:sz w:val="20"/>
          <w:szCs w:val="20"/>
        </w:rPr>
      </w:pPr>
      <w:r>
        <w:rPr>
          <w:rFonts w:ascii="Gadugi" w:hAnsi="Gadugi" w:cstheme="minorHAnsi"/>
          <w:sz w:val="20"/>
          <w:szCs w:val="20"/>
        </w:rPr>
        <w:t>B. Settimana lavorativa articolata su sei giorni (7.30 – 19.30)</w:t>
      </w:r>
    </w:p>
    <w:p w:rsidR="005F5A5D" w:rsidRDefault="00E91146">
      <w:pPr>
        <w:pStyle w:val="Paragrafoelenco1"/>
        <w:tabs>
          <w:tab w:val="left" w:pos="2578"/>
          <w:tab w:val="left" w:pos="2579"/>
        </w:tabs>
        <w:spacing w:before="36"/>
        <w:ind w:left="0"/>
        <w:rPr>
          <w:rFonts w:ascii="Gadugi" w:hAnsi="Gadugi" w:cstheme="minorHAnsi"/>
          <w:sz w:val="20"/>
          <w:szCs w:val="20"/>
        </w:rPr>
      </w:pPr>
      <w:r>
        <w:rPr>
          <w:rFonts w:ascii="Gadugi" w:hAnsi="Gadugi" w:cstheme="minorHAnsi"/>
          <w:sz w:val="20"/>
          <w:szCs w:val="20"/>
        </w:rPr>
        <w:t>C. Raccolta caratterizzata da flussi irregolari (da 900</w:t>
      </w:r>
      <w:r>
        <w:rPr>
          <w:rFonts w:ascii="Gadugi" w:hAnsi="Gadugi" w:cstheme="minorHAnsi"/>
          <w:b/>
          <w:bCs/>
          <w:sz w:val="20"/>
          <w:szCs w:val="20"/>
        </w:rPr>
        <w:t xml:space="preserve"> </w:t>
      </w:r>
      <w:r>
        <w:rPr>
          <w:rFonts w:ascii="Gadugi" w:hAnsi="Gadugi" w:cstheme="minorHAnsi"/>
          <w:sz w:val="20"/>
          <w:szCs w:val="20"/>
        </w:rPr>
        <w:t>a 400/die)</w:t>
      </w:r>
    </w:p>
    <w:p w:rsidR="005F5A5D" w:rsidRDefault="00E91146">
      <w:pPr>
        <w:pStyle w:val="Paragrafoelenco1"/>
        <w:tabs>
          <w:tab w:val="left" w:pos="2578"/>
          <w:tab w:val="left" w:pos="2579"/>
        </w:tabs>
        <w:spacing w:before="36"/>
        <w:ind w:left="0"/>
        <w:rPr>
          <w:rFonts w:ascii="Gadugi" w:hAnsi="Gadugi" w:cstheme="minorHAnsi"/>
          <w:sz w:val="20"/>
          <w:szCs w:val="20"/>
        </w:rPr>
      </w:pPr>
      <w:r>
        <w:rPr>
          <w:rFonts w:ascii="Gadugi" w:hAnsi="Gadugi" w:cstheme="minorHAnsi"/>
          <w:sz w:val="20"/>
          <w:szCs w:val="20"/>
        </w:rPr>
        <w:t>D. Media giornaliera stimata 550 campioni/die</w:t>
      </w:r>
    </w:p>
    <w:p w:rsidR="005F5A5D" w:rsidRDefault="00E91146">
      <w:pPr>
        <w:pStyle w:val="Paragrafoelenco1"/>
        <w:tabs>
          <w:tab w:val="left" w:pos="2578"/>
          <w:tab w:val="left" w:pos="2579"/>
        </w:tabs>
        <w:spacing w:before="36"/>
        <w:ind w:left="0"/>
        <w:rPr>
          <w:rFonts w:ascii="Gadugi" w:hAnsi="Gadugi" w:cstheme="minorHAnsi"/>
          <w:sz w:val="20"/>
          <w:szCs w:val="20"/>
        </w:rPr>
      </w:pPr>
      <w:r>
        <w:rPr>
          <w:rFonts w:ascii="Gadugi" w:hAnsi="Gadugi" w:cstheme="minorHAnsi"/>
          <w:sz w:val="20"/>
          <w:szCs w:val="20"/>
        </w:rPr>
        <w:t>E.  Campioni da processare in giornata (entro le 16.30): circa l’85% dei pervenuti nella sede del CURPE</w:t>
      </w:r>
    </w:p>
    <w:p w:rsidR="005F5A5D" w:rsidRDefault="00E91146">
      <w:pPr>
        <w:pStyle w:val="Paragrafoelenco1"/>
        <w:tabs>
          <w:tab w:val="left" w:pos="2578"/>
          <w:tab w:val="left" w:pos="2579"/>
        </w:tabs>
        <w:spacing w:before="36"/>
        <w:ind w:left="709" w:hanging="505"/>
        <w:rPr>
          <w:rFonts w:ascii="Gadugi" w:hAnsi="Gadugi" w:cstheme="minorHAnsi"/>
          <w:sz w:val="20"/>
          <w:szCs w:val="20"/>
        </w:rPr>
      </w:pPr>
      <w:r>
        <w:rPr>
          <w:rFonts w:ascii="Gadugi" w:hAnsi="Gadugi" w:cstheme="minorHAnsi"/>
          <w:sz w:val="20"/>
          <w:szCs w:val="20"/>
        </w:rPr>
        <w:t>dai Centri afferenti in una fascia oraria che va dalle ore 11.00 alle ore 15.00</w:t>
      </w:r>
    </w:p>
    <w:p w:rsidR="005F5A5D" w:rsidRDefault="005F5A5D">
      <w:pPr>
        <w:spacing w:line="25" w:lineRule="atLeast"/>
        <w:ind w:right="-1"/>
        <w:jc w:val="both"/>
        <w:rPr>
          <w:rFonts w:ascii="Gadugi" w:hAnsi="Gadugi" w:cstheme="minorHAnsi"/>
          <w:color w:val="000000" w:themeColor="text1"/>
          <w:u w:val="single"/>
        </w:rPr>
      </w:pPr>
    </w:p>
    <w:p w:rsidR="005F5A5D" w:rsidRDefault="00E91146">
      <w:pPr>
        <w:spacing w:line="25" w:lineRule="atLeast"/>
        <w:ind w:right="-1"/>
        <w:jc w:val="both"/>
        <w:rPr>
          <w:rFonts w:ascii="Gadugi" w:hAnsi="Gadugi" w:cstheme="minorHAnsi"/>
          <w:color w:val="000000" w:themeColor="text1"/>
          <w:u w:val="single"/>
        </w:rPr>
      </w:pPr>
      <w:r>
        <w:rPr>
          <w:rFonts w:ascii="Gadugi" w:hAnsi="Gadugi" w:cstheme="minorHAnsi"/>
          <w:color w:val="000000" w:themeColor="text1"/>
          <w:u w:val="single"/>
        </w:rPr>
        <w:t>AMBIENTI DI LAVORO E ASPETTI INFRASTRUTTURALI</w:t>
      </w:r>
    </w:p>
    <w:p w:rsidR="005F5A5D" w:rsidRDefault="005F5A5D">
      <w:pPr>
        <w:spacing w:line="25" w:lineRule="atLeast"/>
        <w:ind w:right="-1"/>
        <w:jc w:val="both"/>
        <w:rPr>
          <w:rFonts w:ascii="Gadugi" w:hAnsi="Gadugi" w:cstheme="minorHAnsi"/>
          <w:color w:val="000000" w:themeColor="text1"/>
          <w:u w:val="single"/>
        </w:rPr>
      </w:pPr>
    </w:p>
    <w:p w:rsidR="005F5A5D" w:rsidRDefault="00E91146">
      <w:pPr>
        <w:spacing w:line="25" w:lineRule="atLeast"/>
        <w:ind w:right="-1"/>
        <w:jc w:val="both"/>
        <w:rPr>
          <w:rFonts w:ascii="Gadugi" w:hAnsi="Gadugi" w:cstheme="minorHAnsi"/>
          <w:color w:val="000000" w:themeColor="text1"/>
        </w:rPr>
      </w:pPr>
      <w:r>
        <w:rPr>
          <w:rFonts w:ascii="Gadugi" w:hAnsi="Gadugi" w:cstheme="minorHAnsi"/>
          <w:color w:val="000000" w:themeColor="text1"/>
        </w:rPr>
        <w:t xml:space="preserve">Ambienti di lavoro collocati al piano terra dell’Ospedale </w:t>
      </w:r>
      <w:proofErr w:type="spellStart"/>
      <w:r>
        <w:rPr>
          <w:rFonts w:ascii="Gadugi" w:hAnsi="Gadugi" w:cstheme="minorHAnsi"/>
          <w:color w:val="000000" w:themeColor="text1"/>
        </w:rPr>
        <w:t>Jalmicco</w:t>
      </w:r>
      <w:proofErr w:type="spellEnd"/>
      <w:r>
        <w:rPr>
          <w:rFonts w:ascii="Gadugi" w:hAnsi="Gadugi" w:cstheme="minorHAnsi"/>
          <w:color w:val="000000" w:themeColor="text1"/>
        </w:rPr>
        <w:t xml:space="preserve"> di Palmanova di cui si allegano dettaglio di planimetrie e aree di intervento in formato </w:t>
      </w:r>
      <w:proofErr w:type="spellStart"/>
      <w:r>
        <w:rPr>
          <w:rFonts w:ascii="Gadugi" w:hAnsi="Gadugi" w:cstheme="minorHAnsi"/>
          <w:color w:val="000000" w:themeColor="text1"/>
        </w:rPr>
        <w:t>dwg</w:t>
      </w:r>
      <w:proofErr w:type="spellEnd"/>
      <w:r>
        <w:rPr>
          <w:rFonts w:ascii="Gadugi" w:hAnsi="Gadugi" w:cstheme="minorHAnsi"/>
          <w:color w:val="000000" w:themeColor="text1"/>
        </w:rPr>
        <w:t>.</w:t>
      </w:r>
    </w:p>
    <w:p w:rsidR="00796ECD" w:rsidRDefault="00796ECD">
      <w:pPr>
        <w:spacing w:line="25" w:lineRule="atLeast"/>
        <w:ind w:right="-1"/>
        <w:jc w:val="both"/>
        <w:rPr>
          <w:rFonts w:ascii="Gadugi" w:hAnsi="Gadugi" w:cstheme="minorHAnsi"/>
          <w:b/>
          <w:color w:val="000000" w:themeColor="text1"/>
          <w:u w:val="single"/>
        </w:rPr>
      </w:pPr>
    </w:p>
    <w:p w:rsidR="005F5A5D" w:rsidRDefault="00E91146">
      <w:pPr>
        <w:spacing w:line="25" w:lineRule="atLeast"/>
        <w:ind w:right="-1"/>
        <w:jc w:val="both"/>
        <w:rPr>
          <w:rFonts w:ascii="Gadugi" w:hAnsi="Gadugi" w:cstheme="minorHAnsi"/>
          <w:b/>
          <w:color w:val="000000" w:themeColor="text1"/>
          <w:u w:val="single"/>
        </w:rPr>
      </w:pPr>
      <w:r>
        <w:rPr>
          <w:rFonts w:ascii="Gadugi" w:hAnsi="Gadugi" w:cstheme="minorHAnsi"/>
          <w:b/>
          <w:color w:val="000000" w:themeColor="text1"/>
          <w:u w:val="single"/>
        </w:rPr>
        <w:lastRenderedPageBreak/>
        <w:t>FABBISOGNI</w:t>
      </w:r>
    </w:p>
    <w:p w:rsidR="005F5A5D" w:rsidRDefault="005F5A5D">
      <w:pPr>
        <w:spacing w:line="25" w:lineRule="atLeast"/>
        <w:ind w:right="-1"/>
        <w:jc w:val="both"/>
        <w:rPr>
          <w:rFonts w:ascii="Gadugi" w:hAnsi="Gadugi" w:cstheme="minorHAnsi"/>
          <w:b/>
          <w:color w:val="000000" w:themeColor="text1"/>
        </w:rPr>
      </w:pPr>
    </w:p>
    <w:p w:rsidR="005F5A5D" w:rsidRDefault="00E91146">
      <w:pPr>
        <w:pStyle w:val="Textbody"/>
        <w:jc w:val="both"/>
        <w:rPr>
          <w:rFonts w:ascii="Gadugi" w:hAnsi="Gadugi" w:cstheme="minorHAnsi"/>
          <w:i/>
          <w:color w:val="000000" w:themeColor="text1"/>
          <w:sz w:val="20"/>
          <w:szCs w:val="20"/>
        </w:rPr>
      </w:pPr>
      <w:r>
        <w:rPr>
          <w:rFonts w:ascii="Gadugi" w:hAnsi="Gadugi" w:cstheme="minorHAnsi"/>
          <w:i/>
          <w:color w:val="000000" w:themeColor="text1"/>
          <w:sz w:val="20"/>
          <w:szCs w:val="20"/>
        </w:rPr>
        <w:t>Premessa:</w:t>
      </w:r>
      <w:r>
        <w:rPr>
          <w:rFonts w:ascii="Gadugi" w:hAnsi="Gadugi" w:cstheme="minorHAnsi"/>
          <w:b/>
          <w:i/>
          <w:color w:val="000000" w:themeColor="text1"/>
          <w:sz w:val="20"/>
          <w:szCs w:val="20"/>
        </w:rPr>
        <w:t xml:space="preserve"> </w:t>
      </w:r>
      <w:r>
        <w:rPr>
          <w:rFonts w:ascii="Gadugi" w:hAnsi="Gadugi" w:cstheme="minorHAnsi"/>
          <w:i/>
          <w:color w:val="000000" w:themeColor="text1"/>
          <w:sz w:val="20"/>
          <w:szCs w:val="20"/>
        </w:rPr>
        <w:t xml:space="preserve">Le determinazioni/anno devono intendersi omnicomprensive di test per calibrazioni, controlli qualità </w:t>
      </w:r>
      <w:proofErr w:type="spellStart"/>
      <w:r>
        <w:rPr>
          <w:rFonts w:ascii="Gadugi" w:hAnsi="Gadugi" w:cstheme="minorHAnsi"/>
          <w:i/>
          <w:color w:val="000000" w:themeColor="text1"/>
          <w:sz w:val="20"/>
          <w:szCs w:val="20"/>
        </w:rPr>
        <w:t>retest</w:t>
      </w:r>
      <w:proofErr w:type="spellEnd"/>
      <w:r>
        <w:rPr>
          <w:rFonts w:ascii="Gadugi" w:hAnsi="Gadugi" w:cstheme="minorHAnsi"/>
          <w:i/>
          <w:color w:val="000000" w:themeColor="text1"/>
          <w:sz w:val="20"/>
          <w:szCs w:val="20"/>
        </w:rPr>
        <w:t xml:space="preserve">. </w:t>
      </w:r>
    </w:p>
    <w:p w:rsidR="005F5A5D" w:rsidRDefault="00E91146">
      <w:pPr>
        <w:spacing w:line="25" w:lineRule="atLeast"/>
        <w:ind w:right="-1"/>
        <w:jc w:val="both"/>
        <w:rPr>
          <w:rFonts w:ascii="Gadugi" w:hAnsi="Gadugi" w:cstheme="minorHAnsi"/>
          <w:b/>
          <w:color w:val="0070C0"/>
        </w:rPr>
      </w:pPr>
      <w:r>
        <w:rPr>
          <w:rFonts w:ascii="Gadugi" w:hAnsi="Gadugi" w:cstheme="minorHAnsi"/>
          <w:b/>
          <w:color w:val="0070C0"/>
        </w:rPr>
        <w:t>SISTEMA ANALITICO AD ALTA AUTOMAZIONE</w:t>
      </w:r>
    </w:p>
    <w:p w:rsidR="005F5A5D" w:rsidRDefault="005F5A5D">
      <w:pPr>
        <w:spacing w:line="25" w:lineRule="atLeast"/>
        <w:ind w:right="-1"/>
        <w:jc w:val="both"/>
        <w:rPr>
          <w:rFonts w:ascii="Gadugi" w:hAnsi="Gadugi" w:cstheme="minorHAnsi"/>
          <w:b/>
          <w:color w:val="0070C0"/>
        </w:rPr>
      </w:pPr>
    </w:p>
    <w:p w:rsidR="005F5A5D" w:rsidRDefault="00E91146">
      <w:pPr>
        <w:pStyle w:val="Textbody"/>
        <w:jc w:val="both"/>
        <w:rPr>
          <w:rFonts w:ascii="Gadugi" w:hAnsi="Gadugi" w:cstheme="minorHAnsi"/>
          <w:b/>
          <w:color w:val="000000" w:themeColor="text1"/>
          <w:sz w:val="20"/>
          <w:szCs w:val="20"/>
          <w:u w:val="single"/>
        </w:rPr>
      </w:pPr>
      <w:r>
        <w:rPr>
          <w:rFonts w:ascii="Gadugi" w:hAnsi="Gadugi" w:cstheme="minorHAnsi"/>
          <w:b/>
          <w:color w:val="000000" w:themeColor="text1"/>
          <w:sz w:val="20"/>
          <w:szCs w:val="20"/>
          <w:u w:val="single"/>
        </w:rPr>
        <w:t>TABELLA A</w:t>
      </w:r>
    </w:p>
    <w:tbl>
      <w:tblPr>
        <w:tblW w:w="5000" w:type="pct"/>
        <w:tblBorders>
          <w:top w:val="single" w:sz="4" w:space="0" w:color="000000"/>
          <w:left w:val="single" w:sz="4" w:space="0" w:color="000000"/>
          <w:bottom w:val="single" w:sz="4" w:space="0" w:color="auto"/>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28"/>
        <w:gridCol w:w="1971"/>
        <w:gridCol w:w="2472"/>
        <w:gridCol w:w="1698"/>
        <w:gridCol w:w="2559"/>
      </w:tblGrid>
      <w:tr w:rsidR="005F5A5D" w:rsidTr="00796ECD">
        <w:trPr>
          <w:trHeight w:val="460"/>
        </w:trPr>
        <w:tc>
          <w:tcPr>
            <w:tcW w:w="928" w:type="dxa"/>
            <w:shd w:val="clear" w:color="auto" w:fill="auto"/>
          </w:tcPr>
          <w:p w:rsidR="005F5A5D" w:rsidRDefault="00E91146">
            <w:pPr>
              <w:pStyle w:val="TableParagraph"/>
              <w:widowControl w:val="0"/>
              <w:spacing w:line="228" w:lineRule="exact"/>
              <w:rPr>
                <w:rFonts w:ascii="Gadugi" w:hAnsi="Gadugi" w:cstheme="minorHAnsi"/>
                <w:sz w:val="20"/>
                <w:szCs w:val="20"/>
              </w:rPr>
            </w:pPr>
            <w:r>
              <w:rPr>
                <w:rFonts w:ascii="Gadugi" w:hAnsi="Gadugi" w:cstheme="minorHAnsi"/>
                <w:sz w:val="20"/>
                <w:szCs w:val="20"/>
              </w:rPr>
              <w:t>Voce</w:t>
            </w:r>
          </w:p>
          <w:p w:rsidR="005F5A5D" w:rsidRDefault="005F5A5D">
            <w:pPr>
              <w:pStyle w:val="TableParagraph"/>
              <w:widowControl w:val="0"/>
              <w:spacing w:line="228" w:lineRule="exact"/>
              <w:ind w:left="107"/>
              <w:rPr>
                <w:rFonts w:ascii="Gadugi" w:hAnsi="Gadugi" w:cstheme="minorHAnsi"/>
                <w:sz w:val="20"/>
                <w:szCs w:val="20"/>
              </w:rPr>
            </w:pPr>
          </w:p>
        </w:tc>
        <w:tc>
          <w:tcPr>
            <w:tcW w:w="1973" w:type="dxa"/>
            <w:shd w:val="clear" w:color="auto" w:fill="auto"/>
          </w:tcPr>
          <w:p w:rsidR="005F5A5D" w:rsidRDefault="00E91146">
            <w:pPr>
              <w:pStyle w:val="TableParagraph"/>
              <w:widowControl w:val="0"/>
              <w:spacing w:line="228" w:lineRule="exact"/>
              <w:rPr>
                <w:rFonts w:ascii="Gadugi" w:hAnsi="Gadugi" w:cstheme="minorHAnsi"/>
                <w:sz w:val="20"/>
                <w:szCs w:val="20"/>
              </w:rPr>
            </w:pPr>
            <w:r>
              <w:rPr>
                <w:rFonts w:ascii="Gadugi" w:hAnsi="Gadugi" w:cstheme="minorHAnsi"/>
                <w:sz w:val="20"/>
                <w:szCs w:val="20"/>
              </w:rPr>
              <w:t>TEST</w:t>
            </w:r>
          </w:p>
        </w:tc>
        <w:tc>
          <w:tcPr>
            <w:tcW w:w="2475" w:type="dxa"/>
            <w:shd w:val="clear" w:color="auto" w:fill="auto"/>
          </w:tcPr>
          <w:p w:rsidR="005F5A5D" w:rsidRDefault="00E91146">
            <w:pPr>
              <w:pStyle w:val="TableParagraph"/>
              <w:widowControl w:val="0"/>
              <w:spacing w:line="228" w:lineRule="exact"/>
              <w:rPr>
                <w:rFonts w:ascii="Gadugi" w:hAnsi="Gadugi" w:cstheme="minorHAnsi"/>
                <w:sz w:val="20"/>
                <w:szCs w:val="20"/>
              </w:rPr>
            </w:pPr>
            <w:r>
              <w:rPr>
                <w:rFonts w:ascii="Gadugi" w:hAnsi="Gadugi" w:cstheme="minorHAnsi"/>
                <w:sz w:val="20"/>
                <w:szCs w:val="20"/>
              </w:rPr>
              <w:t>Determinazioni/anno</w:t>
            </w:r>
          </w:p>
        </w:tc>
        <w:tc>
          <w:tcPr>
            <w:tcW w:w="1700" w:type="dxa"/>
            <w:shd w:val="clear" w:color="auto" w:fill="auto"/>
          </w:tcPr>
          <w:p w:rsidR="005F5A5D" w:rsidRDefault="00E91146">
            <w:pPr>
              <w:pStyle w:val="TableParagraph"/>
              <w:widowControl w:val="0"/>
              <w:spacing w:line="228" w:lineRule="exact"/>
              <w:rPr>
                <w:rFonts w:ascii="Gadugi" w:hAnsi="Gadugi" w:cstheme="minorHAnsi"/>
                <w:sz w:val="20"/>
                <w:szCs w:val="20"/>
              </w:rPr>
            </w:pPr>
            <w:r>
              <w:rPr>
                <w:rFonts w:ascii="Gadugi" w:hAnsi="Gadugi" w:cstheme="minorHAnsi"/>
                <w:sz w:val="20"/>
                <w:szCs w:val="20"/>
              </w:rPr>
              <w:t>N° sedute settimanali</w:t>
            </w:r>
          </w:p>
        </w:tc>
        <w:tc>
          <w:tcPr>
            <w:tcW w:w="2562" w:type="dxa"/>
            <w:shd w:val="clear" w:color="auto" w:fill="auto"/>
          </w:tcPr>
          <w:p w:rsidR="005F5A5D" w:rsidRDefault="00E91146">
            <w:pPr>
              <w:pStyle w:val="TableParagraph"/>
              <w:widowControl w:val="0"/>
              <w:spacing w:line="228" w:lineRule="exact"/>
              <w:rPr>
                <w:rFonts w:ascii="Gadugi" w:hAnsi="Gadugi" w:cstheme="minorHAnsi"/>
                <w:sz w:val="20"/>
                <w:szCs w:val="20"/>
              </w:rPr>
            </w:pPr>
            <w:r>
              <w:rPr>
                <w:rFonts w:ascii="Gadugi" w:hAnsi="Gadugi" w:cstheme="minorHAnsi"/>
                <w:sz w:val="20"/>
                <w:szCs w:val="20"/>
              </w:rPr>
              <w:t>Controlli</w:t>
            </w:r>
          </w:p>
        </w:tc>
      </w:tr>
      <w:tr w:rsidR="005F5A5D" w:rsidTr="00796ECD">
        <w:trPr>
          <w:trHeight w:val="460"/>
        </w:trPr>
        <w:tc>
          <w:tcPr>
            <w:tcW w:w="928" w:type="dxa"/>
            <w:shd w:val="clear" w:color="auto" w:fill="auto"/>
          </w:tcPr>
          <w:p w:rsidR="005F5A5D" w:rsidRDefault="00E91146">
            <w:pPr>
              <w:pStyle w:val="TableParagraph"/>
              <w:widowControl w:val="0"/>
              <w:spacing w:line="228" w:lineRule="exact"/>
              <w:rPr>
                <w:rFonts w:ascii="Gadugi" w:hAnsi="Gadugi" w:cstheme="minorHAnsi"/>
                <w:sz w:val="20"/>
                <w:szCs w:val="20"/>
              </w:rPr>
            </w:pPr>
            <w:r>
              <w:rPr>
                <w:rFonts w:ascii="Gadugi" w:hAnsi="Gadugi" w:cstheme="minorHAnsi"/>
                <w:sz w:val="20"/>
                <w:szCs w:val="20"/>
              </w:rPr>
              <w:t>1</w:t>
            </w:r>
          </w:p>
        </w:tc>
        <w:tc>
          <w:tcPr>
            <w:tcW w:w="1973" w:type="dxa"/>
            <w:shd w:val="clear" w:color="auto" w:fill="auto"/>
          </w:tcPr>
          <w:p w:rsidR="005F5A5D" w:rsidRDefault="00E91146">
            <w:pPr>
              <w:pStyle w:val="TableParagraph"/>
              <w:widowControl w:val="0"/>
              <w:spacing w:line="228" w:lineRule="exact"/>
              <w:rPr>
                <w:rFonts w:ascii="Gadugi" w:hAnsi="Gadugi" w:cstheme="minorHAnsi"/>
                <w:sz w:val="20"/>
                <w:szCs w:val="20"/>
              </w:rPr>
            </w:pPr>
            <w:proofErr w:type="spellStart"/>
            <w:r>
              <w:rPr>
                <w:rFonts w:ascii="Gadugi" w:hAnsi="Gadugi" w:cstheme="minorHAnsi"/>
                <w:sz w:val="20"/>
                <w:szCs w:val="20"/>
              </w:rPr>
              <w:t>HBsAg</w:t>
            </w:r>
            <w:proofErr w:type="spellEnd"/>
          </w:p>
          <w:p w:rsidR="005F5A5D" w:rsidRDefault="005F5A5D">
            <w:pPr>
              <w:pStyle w:val="TableParagraph"/>
              <w:widowControl w:val="0"/>
              <w:spacing w:line="228" w:lineRule="exact"/>
              <w:ind w:left="107"/>
              <w:rPr>
                <w:rFonts w:ascii="Gadugi" w:hAnsi="Gadugi" w:cstheme="minorHAnsi"/>
                <w:sz w:val="20"/>
                <w:szCs w:val="20"/>
              </w:rPr>
            </w:pPr>
          </w:p>
          <w:p w:rsidR="005F5A5D" w:rsidRDefault="005F5A5D">
            <w:pPr>
              <w:pStyle w:val="TableParagraph"/>
              <w:widowControl w:val="0"/>
              <w:spacing w:line="228" w:lineRule="exact"/>
              <w:ind w:left="107"/>
              <w:rPr>
                <w:rFonts w:ascii="Gadugi" w:hAnsi="Gadugi" w:cstheme="minorHAnsi"/>
                <w:sz w:val="20"/>
                <w:szCs w:val="20"/>
              </w:rPr>
            </w:pPr>
          </w:p>
        </w:tc>
        <w:tc>
          <w:tcPr>
            <w:tcW w:w="2475" w:type="dxa"/>
            <w:shd w:val="clear" w:color="auto" w:fill="auto"/>
          </w:tcPr>
          <w:p w:rsidR="005F5A5D" w:rsidRDefault="00E91146">
            <w:pPr>
              <w:pStyle w:val="TableParagraph"/>
              <w:widowControl w:val="0"/>
              <w:spacing w:line="228" w:lineRule="exact"/>
              <w:rPr>
                <w:rFonts w:ascii="Gadugi" w:hAnsi="Gadugi" w:cstheme="minorHAnsi"/>
                <w:sz w:val="20"/>
                <w:szCs w:val="20"/>
              </w:rPr>
            </w:pPr>
            <w:r>
              <w:rPr>
                <w:rFonts w:ascii="Gadugi" w:hAnsi="Gadugi" w:cstheme="minorHAnsi"/>
                <w:sz w:val="20"/>
                <w:szCs w:val="20"/>
              </w:rPr>
              <w:t>72.000</w:t>
            </w:r>
          </w:p>
        </w:tc>
        <w:tc>
          <w:tcPr>
            <w:tcW w:w="1700" w:type="dxa"/>
            <w:shd w:val="clear" w:color="auto" w:fill="auto"/>
          </w:tcPr>
          <w:p w:rsidR="005F5A5D" w:rsidRDefault="00E91146">
            <w:pPr>
              <w:pStyle w:val="TableParagraph"/>
              <w:widowControl w:val="0"/>
              <w:spacing w:line="228" w:lineRule="exact"/>
              <w:rPr>
                <w:rFonts w:ascii="Gadugi" w:hAnsi="Gadugi" w:cstheme="minorHAnsi"/>
                <w:sz w:val="20"/>
                <w:szCs w:val="20"/>
              </w:rPr>
            </w:pPr>
            <w:r>
              <w:rPr>
                <w:rFonts w:ascii="Gadugi" w:hAnsi="Gadugi" w:cstheme="minorHAnsi"/>
                <w:sz w:val="20"/>
                <w:szCs w:val="20"/>
              </w:rPr>
              <w:t>6</w:t>
            </w:r>
          </w:p>
        </w:tc>
        <w:tc>
          <w:tcPr>
            <w:tcW w:w="2562" w:type="dxa"/>
            <w:shd w:val="clear" w:color="auto" w:fill="auto"/>
          </w:tcPr>
          <w:p w:rsidR="005F5A5D" w:rsidRDefault="00E91146">
            <w:pPr>
              <w:pStyle w:val="TableParagraph"/>
              <w:widowControl w:val="0"/>
              <w:spacing w:line="228" w:lineRule="exact"/>
              <w:rPr>
                <w:rFonts w:ascii="Gadugi" w:hAnsi="Gadugi" w:cstheme="minorHAnsi"/>
                <w:sz w:val="20"/>
                <w:szCs w:val="20"/>
              </w:rPr>
            </w:pPr>
            <w:r>
              <w:rPr>
                <w:rFonts w:ascii="Gadugi" w:hAnsi="Gadugi" w:cstheme="minorHAnsi"/>
                <w:sz w:val="20"/>
                <w:szCs w:val="20"/>
              </w:rPr>
              <w:t>Controlli ditta + controllo  indipendente (</w:t>
            </w:r>
            <w:proofErr w:type="spellStart"/>
            <w:r>
              <w:rPr>
                <w:rFonts w:ascii="Gadugi" w:hAnsi="Gadugi" w:cstheme="minorHAnsi"/>
                <w:sz w:val="20"/>
                <w:szCs w:val="20"/>
              </w:rPr>
              <w:t>pos</w:t>
            </w:r>
            <w:proofErr w:type="spellEnd"/>
            <w:r>
              <w:rPr>
                <w:rFonts w:ascii="Gadugi" w:hAnsi="Gadugi" w:cstheme="minorHAnsi"/>
                <w:sz w:val="20"/>
                <w:szCs w:val="20"/>
              </w:rPr>
              <w:t xml:space="preserve"> e </w:t>
            </w:r>
            <w:proofErr w:type="spellStart"/>
            <w:r>
              <w:rPr>
                <w:rFonts w:ascii="Gadugi" w:hAnsi="Gadugi" w:cstheme="minorHAnsi"/>
                <w:sz w:val="20"/>
                <w:szCs w:val="20"/>
              </w:rPr>
              <w:t>neg</w:t>
            </w:r>
            <w:proofErr w:type="spellEnd"/>
            <w:r>
              <w:rPr>
                <w:rFonts w:ascii="Gadugi" w:hAnsi="Gadugi" w:cstheme="minorHAnsi"/>
                <w:sz w:val="20"/>
                <w:szCs w:val="20"/>
              </w:rPr>
              <w:t>)</w:t>
            </w:r>
          </w:p>
        </w:tc>
      </w:tr>
      <w:tr w:rsidR="005F5A5D" w:rsidTr="00796ECD">
        <w:trPr>
          <w:trHeight w:val="460"/>
        </w:trPr>
        <w:tc>
          <w:tcPr>
            <w:tcW w:w="928" w:type="dxa"/>
            <w:shd w:val="clear" w:color="auto" w:fill="auto"/>
          </w:tcPr>
          <w:p w:rsidR="005F5A5D" w:rsidRDefault="00E91146">
            <w:pPr>
              <w:pStyle w:val="TableParagraph"/>
              <w:widowControl w:val="0"/>
              <w:spacing w:line="228" w:lineRule="exact"/>
              <w:rPr>
                <w:rFonts w:ascii="Gadugi" w:hAnsi="Gadugi" w:cstheme="minorHAnsi"/>
                <w:sz w:val="20"/>
                <w:szCs w:val="20"/>
              </w:rPr>
            </w:pPr>
            <w:r>
              <w:rPr>
                <w:rFonts w:ascii="Gadugi" w:hAnsi="Gadugi" w:cstheme="minorHAnsi"/>
                <w:sz w:val="20"/>
                <w:szCs w:val="20"/>
              </w:rPr>
              <w:t>2</w:t>
            </w:r>
          </w:p>
        </w:tc>
        <w:tc>
          <w:tcPr>
            <w:tcW w:w="1973" w:type="dxa"/>
            <w:shd w:val="clear" w:color="auto" w:fill="auto"/>
          </w:tcPr>
          <w:p w:rsidR="005F5A5D" w:rsidRDefault="00E91146">
            <w:pPr>
              <w:pStyle w:val="TableParagraph"/>
              <w:widowControl w:val="0"/>
              <w:spacing w:line="228" w:lineRule="exact"/>
              <w:rPr>
                <w:rFonts w:ascii="Gadugi" w:hAnsi="Gadugi" w:cstheme="minorHAnsi"/>
                <w:sz w:val="20"/>
                <w:szCs w:val="20"/>
              </w:rPr>
            </w:pPr>
            <w:r>
              <w:rPr>
                <w:rFonts w:ascii="Gadugi" w:hAnsi="Gadugi" w:cstheme="minorHAnsi"/>
                <w:sz w:val="20"/>
                <w:szCs w:val="20"/>
              </w:rPr>
              <w:t>Anti-HCV</w:t>
            </w:r>
          </w:p>
          <w:p w:rsidR="005F5A5D" w:rsidRDefault="005F5A5D">
            <w:pPr>
              <w:pStyle w:val="TableParagraph"/>
              <w:widowControl w:val="0"/>
              <w:spacing w:line="228" w:lineRule="exact"/>
              <w:ind w:left="107"/>
              <w:rPr>
                <w:rFonts w:ascii="Gadugi" w:hAnsi="Gadugi" w:cstheme="minorHAnsi"/>
                <w:sz w:val="20"/>
                <w:szCs w:val="20"/>
              </w:rPr>
            </w:pPr>
          </w:p>
          <w:p w:rsidR="005F5A5D" w:rsidRDefault="005F5A5D">
            <w:pPr>
              <w:pStyle w:val="TableParagraph"/>
              <w:widowControl w:val="0"/>
              <w:spacing w:line="228" w:lineRule="exact"/>
              <w:ind w:left="107"/>
              <w:rPr>
                <w:rFonts w:ascii="Gadugi" w:hAnsi="Gadugi" w:cstheme="minorHAnsi"/>
                <w:sz w:val="20"/>
                <w:szCs w:val="20"/>
              </w:rPr>
            </w:pPr>
          </w:p>
        </w:tc>
        <w:tc>
          <w:tcPr>
            <w:tcW w:w="2475" w:type="dxa"/>
            <w:shd w:val="clear" w:color="auto" w:fill="auto"/>
          </w:tcPr>
          <w:p w:rsidR="005F5A5D" w:rsidRDefault="00E91146">
            <w:pPr>
              <w:pStyle w:val="TableParagraph"/>
              <w:widowControl w:val="0"/>
              <w:spacing w:line="228" w:lineRule="exact"/>
              <w:rPr>
                <w:rFonts w:ascii="Gadugi" w:hAnsi="Gadugi" w:cstheme="minorHAnsi"/>
                <w:sz w:val="20"/>
                <w:szCs w:val="20"/>
              </w:rPr>
            </w:pPr>
            <w:r>
              <w:rPr>
                <w:rFonts w:ascii="Gadugi" w:hAnsi="Gadugi" w:cstheme="minorHAnsi"/>
                <w:sz w:val="20"/>
                <w:szCs w:val="20"/>
              </w:rPr>
              <w:t>72.000</w:t>
            </w:r>
          </w:p>
        </w:tc>
        <w:tc>
          <w:tcPr>
            <w:tcW w:w="1700" w:type="dxa"/>
            <w:shd w:val="clear" w:color="auto" w:fill="auto"/>
          </w:tcPr>
          <w:p w:rsidR="005F5A5D" w:rsidRDefault="00E91146">
            <w:pPr>
              <w:pStyle w:val="TableParagraph"/>
              <w:widowControl w:val="0"/>
              <w:spacing w:line="228" w:lineRule="exact"/>
              <w:rPr>
                <w:rFonts w:ascii="Gadugi" w:hAnsi="Gadugi" w:cstheme="minorHAnsi"/>
                <w:sz w:val="20"/>
                <w:szCs w:val="20"/>
              </w:rPr>
            </w:pPr>
            <w:r>
              <w:rPr>
                <w:rFonts w:ascii="Gadugi" w:hAnsi="Gadugi" w:cstheme="minorHAnsi"/>
                <w:sz w:val="20"/>
                <w:szCs w:val="20"/>
              </w:rPr>
              <w:t>6</w:t>
            </w:r>
          </w:p>
        </w:tc>
        <w:tc>
          <w:tcPr>
            <w:tcW w:w="2562" w:type="dxa"/>
            <w:shd w:val="clear" w:color="auto" w:fill="auto"/>
          </w:tcPr>
          <w:p w:rsidR="005F5A5D" w:rsidRDefault="00E91146">
            <w:pPr>
              <w:pStyle w:val="TableParagraph"/>
              <w:widowControl w:val="0"/>
              <w:spacing w:line="228" w:lineRule="exact"/>
              <w:rPr>
                <w:rFonts w:ascii="Gadugi" w:hAnsi="Gadugi" w:cstheme="minorHAnsi"/>
                <w:sz w:val="20"/>
                <w:szCs w:val="20"/>
              </w:rPr>
            </w:pPr>
            <w:r>
              <w:rPr>
                <w:rFonts w:ascii="Gadugi" w:hAnsi="Gadugi" w:cstheme="minorHAnsi"/>
                <w:sz w:val="20"/>
                <w:szCs w:val="20"/>
              </w:rPr>
              <w:t>Controlli ditta + controllo  indipendente (</w:t>
            </w:r>
            <w:proofErr w:type="spellStart"/>
            <w:r>
              <w:rPr>
                <w:rFonts w:ascii="Gadugi" w:hAnsi="Gadugi" w:cstheme="minorHAnsi"/>
                <w:sz w:val="20"/>
                <w:szCs w:val="20"/>
              </w:rPr>
              <w:t>pos</w:t>
            </w:r>
            <w:proofErr w:type="spellEnd"/>
            <w:r>
              <w:rPr>
                <w:rFonts w:ascii="Gadugi" w:hAnsi="Gadugi" w:cstheme="minorHAnsi"/>
                <w:sz w:val="20"/>
                <w:szCs w:val="20"/>
              </w:rPr>
              <w:t xml:space="preserve"> e </w:t>
            </w:r>
            <w:proofErr w:type="spellStart"/>
            <w:r>
              <w:rPr>
                <w:rFonts w:ascii="Gadugi" w:hAnsi="Gadugi" w:cstheme="minorHAnsi"/>
                <w:sz w:val="20"/>
                <w:szCs w:val="20"/>
              </w:rPr>
              <w:t>neg</w:t>
            </w:r>
            <w:proofErr w:type="spellEnd"/>
            <w:r>
              <w:rPr>
                <w:rFonts w:ascii="Gadugi" w:hAnsi="Gadugi" w:cstheme="minorHAnsi"/>
                <w:sz w:val="20"/>
                <w:szCs w:val="20"/>
              </w:rPr>
              <w:t>)</w:t>
            </w:r>
          </w:p>
        </w:tc>
      </w:tr>
      <w:tr w:rsidR="005F5A5D" w:rsidTr="00796ECD">
        <w:trPr>
          <w:trHeight w:val="460"/>
        </w:trPr>
        <w:tc>
          <w:tcPr>
            <w:tcW w:w="928" w:type="dxa"/>
            <w:shd w:val="clear" w:color="auto" w:fill="auto"/>
          </w:tcPr>
          <w:p w:rsidR="005F5A5D" w:rsidRDefault="00E91146">
            <w:pPr>
              <w:pStyle w:val="TableParagraph"/>
              <w:widowControl w:val="0"/>
              <w:spacing w:line="228" w:lineRule="exact"/>
              <w:rPr>
                <w:rFonts w:ascii="Gadugi" w:hAnsi="Gadugi" w:cstheme="minorHAnsi"/>
                <w:sz w:val="20"/>
                <w:szCs w:val="20"/>
              </w:rPr>
            </w:pPr>
            <w:r>
              <w:rPr>
                <w:rFonts w:ascii="Gadugi" w:hAnsi="Gadugi" w:cstheme="minorHAnsi"/>
                <w:sz w:val="20"/>
                <w:szCs w:val="20"/>
              </w:rPr>
              <w:t>3</w:t>
            </w:r>
          </w:p>
        </w:tc>
        <w:tc>
          <w:tcPr>
            <w:tcW w:w="1973" w:type="dxa"/>
            <w:shd w:val="clear" w:color="auto" w:fill="auto"/>
          </w:tcPr>
          <w:p w:rsidR="005F5A5D" w:rsidRDefault="00E91146">
            <w:pPr>
              <w:pStyle w:val="TableParagraph"/>
              <w:widowControl w:val="0"/>
              <w:spacing w:line="228" w:lineRule="exact"/>
              <w:rPr>
                <w:rFonts w:ascii="Gadugi" w:hAnsi="Gadugi" w:cstheme="minorHAnsi"/>
                <w:sz w:val="20"/>
                <w:szCs w:val="20"/>
              </w:rPr>
            </w:pPr>
            <w:r>
              <w:rPr>
                <w:rFonts w:ascii="Gadugi" w:hAnsi="Gadugi" w:cstheme="minorHAnsi"/>
                <w:sz w:val="20"/>
                <w:szCs w:val="20"/>
              </w:rPr>
              <w:t>AntiHIV1-2Ag/Ab</w:t>
            </w:r>
          </w:p>
          <w:p w:rsidR="005F5A5D" w:rsidRDefault="005F5A5D">
            <w:pPr>
              <w:pStyle w:val="TableParagraph"/>
              <w:widowControl w:val="0"/>
              <w:spacing w:line="228" w:lineRule="exact"/>
              <w:ind w:left="107"/>
              <w:rPr>
                <w:rFonts w:ascii="Gadugi" w:hAnsi="Gadugi" w:cstheme="minorHAnsi"/>
                <w:sz w:val="20"/>
                <w:szCs w:val="20"/>
              </w:rPr>
            </w:pPr>
          </w:p>
          <w:p w:rsidR="005F5A5D" w:rsidRDefault="005F5A5D">
            <w:pPr>
              <w:pStyle w:val="TableParagraph"/>
              <w:widowControl w:val="0"/>
              <w:spacing w:line="228" w:lineRule="exact"/>
              <w:ind w:left="107"/>
              <w:rPr>
                <w:rFonts w:ascii="Gadugi" w:hAnsi="Gadugi" w:cstheme="minorHAnsi"/>
                <w:sz w:val="20"/>
                <w:szCs w:val="20"/>
              </w:rPr>
            </w:pPr>
          </w:p>
        </w:tc>
        <w:tc>
          <w:tcPr>
            <w:tcW w:w="2475" w:type="dxa"/>
            <w:shd w:val="clear" w:color="auto" w:fill="auto"/>
          </w:tcPr>
          <w:p w:rsidR="005F5A5D" w:rsidRDefault="00E91146">
            <w:pPr>
              <w:pStyle w:val="TableParagraph"/>
              <w:widowControl w:val="0"/>
              <w:spacing w:line="228" w:lineRule="exact"/>
              <w:rPr>
                <w:rFonts w:ascii="Gadugi" w:hAnsi="Gadugi" w:cstheme="minorHAnsi"/>
                <w:sz w:val="20"/>
                <w:szCs w:val="20"/>
              </w:rPr>
            </w:pPr>
            <w:r>
              <w:rPr>
                <w:rFonts w:ascii="Gadugi" w:hAnsi="Gadugi" w:cstheme="minorHAnsi"/>
                <w:sz w:val="20"/>
                <w:szCs w:val="20"/>
              </w:rPr>
              <w:t>72.000</w:t>
            </w:r>
          </w:p>
        </w:tc>
        <w:tc>
          <w:tcPr>
            <w:tcW w:w="1700" w:type="dxa"/>
            <w:shd w:val="clear" w:color="auto" w:fill="auto"/>
          </w:tcPr>
          <w:p w:rsidR="005F5A5D" w:rsidRDefault="00E91146">
            <w:pPr>
              <w:pStyle w:val="TableParagraph"/>
              <w:widowControl w:val="0"/>
              <w:spacing w:line="228" w:lineRule="exact"/>
              <w:rPr>
                <w:rFonts w:ascii="Gadugi" w:hAnsi="Gadugi" w:cstheme="minorHAnsi"/>
                <w:sz w:val="20"/>
                <w:szCs w:val="20"/>
              </w:rPr>
            </w:pPr>
            <w:r>
              <w:rPr>
                <w:rFonts w:ascii="Gadugi" w:hAnsi="Gadugi" w:cstheme="minorHAnsi"/>
                <w:sz w:val="20"/>
                <w:szCs w:val="20"/>
              </w:rPr>
              <w:t>6</w:t>
            </w:r>
          </w:p>
        </w:tc>
        <w:tc>
          <w:tcPr>
            <w:tcW w:w="2562" w:type="dxa"/>
            <w:shd w:val="clear" w:color="auto" w:fill="auto"/>
          </w:tcPr>
          <w:p w:rsidR="005F5A5D" w:rsidRDefault="00E91146">
            <w:pPr>
              <w:pStyle w:val="TableParagraph"/>
              <w:widowControl w:val="0"/>
              <w:spacing w:line="228" w:lineRule="exact"/>
              <w:rPr>
                <w:rFonts w:ascii="Gadugi" w:hAnsi="Gadugi" w:cstheme="minorHAnsi"/>
                <w:sz w:val="20"/>
                <w:szCs w:val="20"/>
              </w:rPr>
            </w:pPr>
            <w:r>
              <w:rPr>
                <w:rFonts w:ascii="Gadugi" w:hAnsi="Gadugi" w:cstheme="minorHAnsi"/>
                <w:sz w:val="20"/>
                <w:szCs w:val="20"/>
              </w:rPr>
              <w:t>Controlli ditta + controllo  indipendente (</w:t>
            </w:r>
            <w:proofErr w:type="spellStart"/>
            <w:r>
              <w:rPr>
                <w:rFonts w:ascii="Gadugi" w:hAnsi="Gadugi" w:cstheme="minorHAnsi"/>
                <w:sz w:val="20"/>
                <w:szCs w:val="20"/>
              </w:rPr>
              <w:t>pos</w:t>
            </w:r>
            <w:proofErr w:type="spellEnd"/>
            <w:r>
              <w:rPr>
                <w:rFonts w:ascii="Gadugi" w:hAnsi="Gadugi" w:cstheme="minorHAnsi"/>
                <w:sz w:val="20"/>
                <w:szCs w:val="20"/>
              </w:rPr>
              <w:t xml:space="preserve"> e </w:t>
            </w:r>
            <w:proofErr w:type="spellStart"/>
            <w:r>
              <w:rPr>
                <w:rFonts w:ascii="Gadugi" w:hAnsi="Gadugi" w:cstheme="minorHAnsi"/>
                <w:sz w:val="20"/>
                <w:szCs w:val="20"/>
              </w:rPr>
              <w:t>neg</w:t>
            </w:r>
            <w:proofErr w:type="spellEnd"/>
            <w:r>
              <w:rPr>
                <w:rFonts w:ascii="Gadugi" w:hAnsi="Gadugi" w:cstheme="minorHAnsi"/>
                <w:sz w:val="20"/>
                <w:szCs w:val="20"/>
              </w:rPr>
              <w:t>)</w:t>
            </w:r>
          </w:p>
        </w:tc>
      </w:tr>
      <w:tr w:rsidR="005F5A5D" w:rsidTr="00796ECD">
        <w:trPr>
          <w:trHeight w:val="460"/>
        </w:trPr>
        <w:tc>
          <w:tcPr>
            <w:tcW w:w="928" w:type="dxa"/>
            <w:shd w:val="clear" w:color="auto" w:fill="auto"/>
          </w:tcPr>
          <w:p w:rsidR="005F5A5D" w:rsidRDefault="00E91146">
            <w:pPr>
              <w:pStyle w:val="TableParagraph"/>
              <w:widowControl w:val="0"/>
              <w:spacing w:line="228" w:lineRule="exact"/>
              <w:rPr>
                <w:rFonts w:ascii="Gadugi" w:hAnsi="Gadugi" w:cstheme="minorHAnsi"/>
                <w:sz w:val="20"/>
                <w:szCs w:val="20"/>
              </w:rPr>
            </w:pPr>
            <w:r>
              <w:rPr>
                <w:rFonts w:ascii="Gadugi" w:hAnsi="Gadugi" w:cstheme="minorHAnsi"/>
                <w:sz w:val="20"/>
                <w:szCs w:val="20"/>
              </w:rPr>
              <w:t>4</w:t>
            </w:r>
          </w:p>
        </w:tc>
        <w:tc>
          <w:tcPr>
            <w:tcW w:w="1973" w:type="dxa"/>
            <w:shd w:val="clear" w:color="auto" w:fill="auto"/>
          </w:tcPr>
          <w:p w:rsidR="005F5A5D" w:rsidRDefault="00E91146">
            <w:pPr>
              <w:pStyle w:val="TableParagraph"/>
              <w:widowControl w:val="0"/>
              <w:spacing w:line="228" w:lineRule="exact"/>
              <w:rPr>
                <w:rFonts w:ascii="Gadugi" w:hAnsi="Gadugi" w:cstheme="minorHAnsi"/>
                <w:sz w:val="20"/>
                <w:szCs w:val="20"/>
              </w:rPr>
            </w:pPr>
            <w:r>
              <w:rPr>
                <w:rFonts w:ascii="Gadugi" w:hAnsi="Gadugi" w:cstheme="minorHAnsi"/>
                <w:sz w:val="20"/>
                <w:szCs w:val="20"/>
              </w:rPr>
              <w:t>Anti TP</w:t>
            </w:r>
          </w:p>
          <w:p w:rsidR="005F5A5D" w:rsidRDefault="005F5A5D">
            <w:pPr>
              <w:pStyle w:val="TableParagraph"/>
              <w:widowControl w:val="0"/>
              <w:spacing w:line="228" w:lineRule="exact"/>
              <w:ind w:left="107"/>
              <w:rPr>
                <w:rFonts w:ascii="Gadugi" w:hAnsi="Gadugi" w:cstheme="minorHAnsi"/>
                <w:sz w:val="20"/>
                <w:szCs w:val="20"/>
              </w:rPr>
            </w:pPr>
          </w:p>
          <w:p w:rsidR="005F5A5D" w:rsidRDefault="005F5A5D">
            <w:pPr>
              <w:pStyle w:val="TableParagraph"/>
              <w:widowControl w:val="0"/>
              <w:spacing w:line="228" w:lineRule="exact"/>
              <w:ind w:left="107"/>
              <w:rPr>
                <w:rFonts w:ascii="Gadugi" w:hAnsi="Gadugi" w:cstheme="minorHAnsi"/>
                <w:sz w:val="20"/>
                <w:szCs w:val="20"/>
              </w:rPr>
            </w:pPr>
          </w:p>
        </w:tc>
        <w:tc>
          <w:tcPr>
            <w:tcW w:w="2475" w:type="dxa"/>
            <w:shd w:val="clear" w:color="auto" w:fill="auto"/>
          </w:tcPr>
          <w:p w:rsidR="005F5A5D" w:rsidRDefault="00E91146">
            <w:pPr>
              <w:pStyle w:val="TableParagraph"/>
              <w:widowControl w:val="0"/>
              <w:spacing w:line="228" w:lineRule="exact"/>
              <w:rPr>
                <w:rFonts w:ascii="Gadugi" w:hAnsi="Gadugi" w:cstheme="minorHAnsi"/>
                <w:sz w:val="20"/>
                <w:szCs w:val="20"/>
              </w:rPr>
            </w:pPr>
            <w:r>
              <w:rPr>
                <w:rFonts w:ascii="Gadugi" w:hAnsi="Gadugi" w:cstheme="minorHAnsi"/>
                <w:sz w:val="20"/>
                <w:szCs w:val="20"/>
              </w:rPr>
              <w:t>72.000</w:t>
            </w:r>
          </w:p>
        </w:tc>
        <w:tc>
          <w:tcPr>
            <w:tcW w:w="1700" w:type="dxa"/>
            <w:shd w:val="clear" w:color="auto" w:fill="auto"/>
          </w:tcPr>
          <w:p w:rsidR="005F5A5D" w:rsidRDefault="00E91146">
            <w:pPr>
              <w:pStyle w:val="TableParagraph"/>
              <w:widowControl w:val="0"/>
              <w:spacing w:line="228" w:lineRule="exact"/>
              <w:rPr>
                <w:rFonts w:ascii="Gadugi" w:hAnsi="Gadugi" w:cstheme="minorHAnsi"/>
                <w:sz w:val="20"/>
                <w:szCs w:val="20"/>
              </w:rPr>
            </w:pPr>
            <w:r>
              <w:rPr>
                <w:rFonts w:ascii="Gadugi" w:hAnsi="Gadugi" w:cstheme="minorHAnsi"/>
                <w:sz w:val="20"/>
                <w:szCs w:val="20"/>
              </w:rPr>
              <w:t>6</w:t>
            </w:r>
          </w:p>
        </w:tc>
        <w:tc>
          <w:tcPr>
            <w:tcW w:w="2562" w:type="dxa"/>
            <w:shd w:val="clear" w:color="auto" w:fill="auto"/>
          </w:tcPr>
          <w:p w:rsidR="005F5A5D" w:rsidRDefault="00E91146">
            <w:pPr>
              <w:pStyle w:val="TableParagraph"/>
              <w:widowControl w:val="0"/>
              <w:spacing w:line="228" w:lineRule="exact"/>
              <w:rPr>
                <w:rFonts w:ascii="Gadugi" w:hAnsi="Gadugi" w:cstheme="minorHAnsi"/>
                <w:sz w:val="20"/>
                <w:szCs w:val="20"/>
              </w:rPr>
            </w:pPr>
            <w:r>
              <w:rPr>
                <w:rFonts w:ascii="Gadugi" w:hAnsi="Gadugi" w:cstheme="minorHAnsi"/>
                <w:sz w:val="20"/>
                <w:szCs w:val="20"/>
              </w:rPr>
              <w:t>Controlli ditta + controllo  indipendente (</w:t>
            </w:r>
            <w:proofErr w:type="spellStart"/>
            <w:r>
              <w:rPr>
                <w:rFonts w:ascii="Gadugi" w:hAnsi="Gadugi" w:cstheme="minorHAnsi"/>
                <w:sz w:val="20"/>
                <w:szCs w:val="20"/>
              </w:rPr>
              <w:t>pos</w:t>
            </w:r>
            <w:proofErr w:type="spellEnd"/>
            <w:r>
              <w:rPr>
                <w:rFonts w:ascii="Gadugi" w:hAnsi="Gadugi" w:cstheme="minorHAnsi"/>
                <w:sz w:val="20"/>
                <w:szCs w:val="20"/>
              </w:rPr>
              <w:t xml:space="preserve"> e </w:t>
            </w:r>
            <w:proofErr w:type="spellStart"/>
            <w:r>
              <w:rPr>
                <w:rFonts w:ascii="Gadugi" w:hAnsi="Gadugi" w:cstheme="minorHAnsi"/>
                <w:sz w:val="20"/>
                <w:szCs w:val="20"/>
              </w:rPr>
              <w:t>neg</w:t>
            </w:r>
            <w:proofErr w:type="spellEnd"/>
            <w:r>
              <w:rPr>
                <w:rFonts w:ascii="Gadugi" w:hAnsi="Gadugi" w:cstheme="minorHAnsi"/>
                <w:sz w:val="20"/>
                <w:szCs w:val="20"/>
              </w:rPr>
              <w:t>)</w:t>
            </w:r>
          </w:p>
        </w:tc>
      </w:tr>
      <w:tr w:rsidR="005F5A5D" w:rsidTr="00796ECD">
        <w:trPr>
          <w:trHeight w:val="460"/>
        </w:trPr>
        <w:tc>
          <w:tcPr>
            <w:tcW w:w="928" w:type="dxa"/>
            <w:shd w:val="clear" w:color="auto" w:fill="auto"/>
          </w:tcPr>
          <w:p w:rsidR="005F5A5D" w:rsidRDefault="00E91146">
            <w:pPr>
              <w:pStyle w:val="TableParagraph"/>
              <w:widowControl w:val="0"/>
              <w:spacing w:line="228" w:lineRule="exact"/>
              <w:rPr>
                <w:rFonts w:ascii="Gadugi" w:hAnsi="Gadugi" w:cstheme="minorHAnsi"/>
                <w:sz w:val="20"/>
                <w:szCs w:val="20"/>
              </w:rPr>
            </w:pPr>
            <w:r>
              <w:rPr>
                <w:rFonts w:ascii="Gadugi" w:hAnsi="Gadugi" w:cstheme="minorHAnsi"/>
                <w:sz w:val="20"/>
                <w:szCs w:val="20"/>
              </w:rPr>
              <w:t>5</w:t>
            </w:r>
          </w:p>
        </w:tc>
        <w:tc>
          <w:tcPr>
            <w:tcW w:w="1973" w:type="dxa"/>
            <w:shd w:val="clear" w:color="auto" w:fill="auto"/>
          </w:tcPr>
          <w:p w:rsidR="005F5A5D" w:rsidRDefault="00E91146">
            <w:pPr>
              <w:pStyle w:val="TableParagraph"/>
              <w:widowControl w:val="0"/>
              <w:spacing w:line="228" w:lineRule="exact"/>
              <w:rPr>
                <w:rFonts w:ascii="Gadugi" w:hAnsi="Gadugi" w:cstheme="minorHAnsi"/>
                <w:sz w:val="20"/>
                <w:szCs w:val="20"/>
              </w:rPr>
            </w:pPr>
            <w:proofErr w:type="spellStart"/>
            <w:r>
              <w:rPr>
                <w:rFonts w:ascii="Gadugi" w:hAnsi="Gadugi" w:cstheme="minorHAnsi"/>
                <w:sz w:val="20"/>
                <w:szCs w:val="20"/>
              </w:rPr>
              <w:t>Chagas</w:t>
            </w:r>
            <w:proofErr w:type="spellEnd"/>
          </w:p>
          <w:p w:rsidR="005F5A5D" w:rsidRDefault="005F5A5D">
            <w:pPr>
              <w:pStyle w:val="TableParagraph"/>
              <w:widowControl w:val="0"/>
              <w:spacing w:line="228" w:lineRule="exact"/>
              <w:ind w:left="107"/>
              <w:rPr>
                <w:rFonts w:ascii="Gadugi" w:hAnsi="Gadugi" w:cstheme="minorHAnsi"/>
                <w:sz w:val="20"/>
                <w:szCs w:val="20"/>
              </w:rPr>
            </w:pPr>
          </w:p>
        </w:tc>
        <w:tc>
          <w:tcPr>
            <w:tcW w:w="2475" w:type="dxa"/>
            <w:shd w:val="clear" w:color="auto" w:fill="auto"/>
          </w:tcPr>
          <w:p w:rsidR="005F5A5D" w:rsidRDefault="00E91146">
            <w:pPr>
              <w:pStyle w:val="TableParagraph"/>
              <w:widowControl w:val="0"/>
              <w:spacing w:line="228" w:lineRule="exact"/>
              <w:rPr>
                <w:rFonts w:ascii="Gadugi" w:hAnsi="Gadugi" w:cstheme="minorHAnsi"/>
                <w:sz w:val="20"/>
                <w:szCs w:val="20"/>
              </w:rPr>
            </w:pPr>
            <w:r>
              <w:rPr>
                <w:rFonts w:ascii="Gadugi" w:hAnsi="Gadugi" w:cstheme="minorHAnsi"/>
                <w:sz w:val="20"/>
                <w:szCs w:val="20"/>
              </w:rPr>
              <w:t>1.000</w:t>
            </w:r>
          </w:p>
        </w:tc>
        <w:tc>
          <w:tcPr>
            <w:tcW w:w="1700" w:type="dxa"/>
            <w:shd w:val="clear" w:color="auto" w:fill="auto"/>
          </w:tcPr>
          <w:p w:rsidR="005F5A5D" w:rsidRDefault="00E91146">
            <w:pPr>
              <w:pStyle w:val="TableParagraph"/>
              <w:widowControl w:val="0"/>
              <w:spacing w:line="228" w:lineRule="exact"/>
              <w:rPr>
                <w:rFonts w:ascii="Gadugi" w:hAnsi="Gadugi" w:cstheme="minorHAnsi"/>
                <w:sz w:val="20"/>
                <w:szCs w:val="20"/>
              </w:rPr>
            </w:pPr>
            <w:r>
              <w:rPr>
                <w:rFonts w:ascii="Gadugi" w:hAnsi="Gadugi" w:cstheme="minorHAnsi"/>
                <w:sz w:val="20"/>
                <w:szCs w:val="20"/>
              </w:rPr>
              <w:t>1</w:t>
            </w:r>
          </w:p>
        </w:tc>
        <w:tc>
          <w:tcPr>
            <w:tcW w:w="2562" w:type="dxa"/>
            <w:shd w:val="clear" w:color="auto" w:fill="auto"/>
          </w:tcPr>
          <w:p w:rsidR="005F5A5D" w:rsidRDefault="00E91146">
            <w:pPr>
              <w:pStyle w:val="TableParagraph"/>
              <w:widowControl w:val="0"/>
              <w:spacing w:line="228" w:lineRule="exact"/>
              <w:rPr>
                <w:rFonts w:ascii="Gadugi" w:hAnsi="Gadugi" w:cstheme="minorHAnsi"/>
                <w:sz w:val="20"/>
                <w:szCs w:val="20"/>
              </w:rPr>
            </w:pPr>
            <w:r>
              <w:rPr>
                <w:rFonts w:ascii="Gadugi" w:hAnsi="Gadugi" w:cstheme="minorHAnsi"/>
                <w:sz w:val="20"/>
                <w:szCs w:val="20"/>
              </w:rPr>
              <w:t>Controlli ditta</w:t>
            </w:r>
          </w:p>
        </w:tc>
      </w:tr>
      <w:tr w:rsidR="005F5A5D" w:rsidTr="00796ECD">
        <w:trPr>
          <w:trHeight w:val="460"/>
        </w:trPr>
        <w:tc>
          <w:tcPr>
            <w:tcW w:w="928" w:type="dxa"/>
            <w:shd w:val="clear" w:color="auto" w:fill="auto"/>
          </w:tcPr>
          <w:p w:rsidR="005F5A5D" w:rsidRDefault="00E91146">
            <w:pPr>
              <w:pStyle w:val="TableParagraph"/>
              <w:widowControl w:val="0"/>
              <w:spacing w:line="228" w:lineRule="exact"/>
              <w:rPr>
                <w:rFonts w:ascii="Gadugi" w:hAnsi="Gadugi" w:cstheme="minorHAnsi"/>
                <w:sz w:val="20"/>
                <w:szCs w:val="20"/>
              </w:rPr>
            </w:pPr>
            <w:r>
              <w:rPr>
                <w:rFonts w:ascii="Gadugi" w:hAnsi="Gadugi" w:cstheme="minorHAnsi"/>
                <w:sz w:val="20"/>
                <w:szCs w:val="20"/>
              </w:rPr>
              <w:t>6</w:t>
            </w:r>
          </w:p>
        </w:tc>
        <w:tc>
          <w:tcPr>
            <w:tcW w:w="1973" w:type="dxa"/>
            <w:shd w:val="clear" w:color="auto" w:fill="auto"/>
          </w:tcPr>
          <w:p w:rsidR="005F5A5D" w:rsidRDefault="00E91146">
            <w:pPr>
              <w:pStyle w:val="TableParagraph"/>
              <w:widowControl w:val="0"/>
              <w:spacing w:line="228" w:lineRule="exact"/>
              <w:rPr>
                <w:rFonts w:ascii="Gadugi" w:hAnsi="Gadugi" w:cstheme="minorHAnsi"/>
                <w:sz w:val="20"/>
                <w:szCs w:val="20"/>
              </w:rPr>
            </w:pPr>
            <w:proofErr w:type="spellStart"/>
            <w:r>
              <w:rPr>
                <w:rFonts w:ascii="Gadugi" w:hAnsi="Gadugi" w:cstheme="minorHAnsi"/>
                <w:sz w:val="20"/>
                <w:szCs w:val="20"/>
              </w:rPr>
              <w:t>HBc</w:t>
            </w:r>
            <w:proofErr w:type="spellEnd"/>
          </w:p>
        </w:tc>
        <w:tc>
          <w:tcPr>
            <w:tcW w:w="2475" w:type="dxa"/>
            <w:shd w:val="clear" w:color="auto" w:fill="auto"/>
          </w:tcPr>
          <w:p w:rsidR="005F5A5D" w:rsidRDefault="00E91146">
            <w:pPr>
              <w:pStyle w:val="TableParagraph"/>
              <w:widowControl w:val="0"/>
              <w:spacing w:line="228" w:lineRule="exact"/>
              <w:rPr>
                <w:rFonts w:ascii="Gadugi" w:hAnsi="Gadugi" w:cstheme="minorHAnsi"/>
                <w:sz w:val="20"/>
                <w:szCs w:val="20"/>
              </w:rPr>
            </w:pPr>
            <w:r>
              <w:rPr>
                <w:rFonts w:ascii="Gadugi" w:hAnsi="Gadugi" w:cstheme="minorHAnsi"/>
                <w:sz w:val="20"/>
                <w:szCs w:val="20"/>
              </w:rPr>
              <w:t>700</w:t>
            </w:r>
          </w:p>
        </w:tc>
        <w:tc>
          <w:tcPr>
            <w:tcW w:w="1700" w:type="dxa"/>
            <w:shd w:val="clear" w:color="auto" w:fill="auto"/>
          </w:tcPr>
          <w:p w:rsidR="005F5A5D" w:rsidRDefault="00E91146">
            <w:pPr>
              <w:pStyle w:val="TableParagraph"/>
              <w:widowControl w:val="0"/>
              <w:spacing w:line="228" w:lineRule="exact"/>
              <w:rPr>
                <w:rFonts w:ascii="Gadugi" w:hAnsi="Gadugi" w:cstheme="minorHAnsi"/>
                <w:sz w:val="20"/>
                <w:szCs w:val="20"/>
              </w:rPr>
            </w:pPr>
            <w:r>
              <w:rPr>
                <w:rFonts w:ascii="Gadugi" w:hAnsi="Gadugi" w:cstheme="minorHAnsi"/>
                <w:sz w:val="20"/>
                <w:szCs w:val="20"/>
              </w:rPr>
              <w:t>1</w:t>
            </w:r>
          </w:p>
        </w:tc>
        <w:tc>
          <w:tcPr>
            <w:tcW w:w="2562" w:type="dxa"/>
            <w:shd w:val="clear" w:color="auto" w:fill="auto"/>
          </w:tcPr>
          <w:p w:rsidR="005F5A5D" w:rsidRDefault="00E91146">
            <w:pPr>
              <w:pStyle w:val="TableParagraph"/>
              <w:widowControl w:val="0"/>
              <w:spacing w:line="228" w:lineRule="exact"/>
              <w:rPr>
                <w:rFonts w:ascii="Gadugi" w:hAnsi="Gadugi" w:cstheme="minorHAnsi"/>
                <w:sz w:val="20"/>
                <w:szCs w:val="20"/>
              </w:rPr>
            </w:pPr>
            <w:r>
              <w:rPr>
                <w:rFonts w:ascii="Gadugi" w:hAnsi="Gadugi" w:cstheme="minorHAnsi"/>
                <w:sz w:val="20"/>
                <w:szCs w:val="20"/>
              </w:rPr>
              <w:t>Controlli ditta + controllo  indipendente (</w:t>
            </w:r>
            <w:proofErr w:type="spellStart"/>
            <w:r>
              <w:rPr>
                <w:rFonts w:ascii="Gadugi" w:hAnsi="Gadugi" w:cstheme="minorHAnsi"/>
                <w:sz w:val="20"/>
                <w:szCs w:val="20"/>
              </w:rPr>
              <w:t>pos</w:t>
            </w:r>
            <w:proofErr w:type="spellEnd"/>
            <w:r>
              <w:rPr>
                <w:rFonts w:ascii="Gadugi" w:hAnsi="Gadugi" w:cstheme="minorHAnsi"/>
                <w:sz w:val="20"/>
                <w:szCs w:val="20"/>
              </w:rPr>
              <w:t xml:space="preserve"> e </w:t>
            </w:r>
            <w:proofErr w:type="spellStart"/>
            <w:r>
              <w:rPr>
                <w:rFonts w:ascii="Gadugi" w:hAnsi="Gadugi" w:cstheme="minorHAnsi"/>
                <w:sz w:val="20"/>
                <w:szCs w:val="20"/>
              </w:rPr>
              <w:t>neg</w:t>
            </w:r>
            <w:proofErr w:type="spellEnd"/>
            <w:r>
              <w:rPr>
                <w:rFonts w:ascii="Gadugi" w:hAnsi="Gadugi" w:cstheme="minorHAnsi"/>
                <w:sz w:val="20"/>
                <w:szCs w:val="20"/>
              </w:rPr>
              <w:t>)</w:t>
            </w:r>
          </w:p>
        </w:tc>
      </w:tr>
      <w:tr w:rsidR="005F5A5D" w:rsidTr="00796ECD">
        <w:trPr>
          <w:trHeight w:val="460"/>
        </w:trPr>
        <w:tc>
          <w:tcPr>
            <w:tcW w:w="928" w:type="dxa"/>
            <w:shd w:val="clear" w:color="auto" w:fill="auto"/>
          </w:tcPr>
          <w:p w:rsidR="005F5A5D" w:rsidRDefault="00E91146">
            <w:pPr>
              <w:pStyle w:val="TableParagraph"/>
              <w:widowControl w:val="0"/>
              <w:spacing w:line="228" w:lineRule="exact"/>
              <w:rPr>
                <w:rFonts w:ascii="Gadugi" w:hAnsi="Gadugi" w:cstheme="minorHAnsi"/>
                <w:sz w:val="20"/>
                <w:szCs w:val="20"/>
              </w:rPr>
            </w:pPr>
            <w:r>
              <w:rPr>
                <w:rFonts w:ascii="Gadugi" w:hAnsi="Gadugi" w:cstheme="minorHAnsi"/>
                <w:sz w:val="20"/>
                <w:szCs w:val="20"/>
              </w:rPr>
              <w:t>7</w:t>
            </w:r>
          </w:p>
        </w:tc>
        <w:tc>
          <w:tcPr>
            <w:tcW w:w="1973" w:type="dxa"/>
            <w:shd w:val="clear" w:color="auto" w:fill="auto"/>
          </w:tcPr>
          <w:p w:rsidR="005F5A5D" w:rsidRDefault="00E91146">
            <w:pPr>
              <w:pStyle w:val="TableParagraph"/>
              <w:widowControl w:val="0"/>
              <w:spacing w:line="228" w:lineRule="exact"/>
              <w:rPr>
                <w:rFonts w:ascii="Gadugi" w:hAnsi="Gadugi" w:cstheme="minorHAnsi"/>
                <w:sz w:val="20"/>
                <w:szCs w:val="20"/>
              </w:rPr>
            </w:pPr>
            <w:proofErr w:type="spellStart"/>
            <w:r>
              <w:rPr>
                <w:rFonts w:ascii="Gadugi" w:hAnsi="Gadugi" w:cstheme="minorHAnsi"/>
                <w:sz w:val="20"/>
                <w:szCs w:val="20"/>
              </w:rPr>
              <w:t>HBc</w:t>
            </w:r>
            <w:proofErr w:type="spellEnd"/>
            <w:r>
              <w:rPr>
                <w:rFonts w:ascii="Gadugi" w:hAnsi="Gadugi" w:cstheme="minorHAnsi"/>
                <w:sz w:val="20"/>
                <w:szCs w:val="20"/>
              </w:rPr>
              <w:t xml:space="preserve"> </w:t>
            </w:r>
            <w:proofErr w:type="spellStart"/>
            <w:r>
              <w:rPr>
                <w:rFonts w:ascii="Gadugi" w:hAnsi="Gadugi" w:cstheme="minorHAnsi"/>
                <w:sz w:val="20"/>
                <w:szCs w:val="20"/>
              </w:rPr>
              <w:t>IgM</w:t>
            </w:r>
            <w:proofErr w:type="spellEnd"/>
          </w:p>
          <w:p w:rsidR="005F5A5D" w:rsidRDefault="005F5A5D">
            <w:pPr>
              <w:pStyle w:val="TableParagraph"/>
              <w:widowControl w:val="0"/>
              <w:spacing w:line="228" w:lineRule="exact"/>
              <w:ind w:left="107"/>
              <w:rPr>
                <w:rFonts w:ascii="Gadugi" w:hAnsi="Gadugi" w:cstheme="minorHAnsi"/>
                <w:sz w:val="20"/>
                <w:szCs w:val="20"/>
              </w:rPr>
            </w:pPr>
          </w:p>
        </w:tc>
        <w:tc>
          <w:tcPr>
            <w:tcW w:w="2475" w:type="dxa"/>
            <w:shd w:val="clear" w:color="auto" w:fill="auto"/>
          </w:tcPr>
          <w:p w:rsidR="005F5A5D" w:rsidRDefault="00E91146">
            <w:pPr>
              <w:pStyle w:val="TableParagraph"/>
              <w:widowControl w:val="0"/>
              <w:spacing w:line="228" w:lineRule="exact"/>
              <w:rPr>
                <w:rFonts w:ascii="Gadugi" w:hAnsi="Gadugi" w:cstheme="minorHAnsi"/>
                <w:sz w:val="20"/>
                <w:szCs w:val="20"/>
              </w:rPr>
            </w:pPr>
            <w:r>
              <w:rPr>
                <w:rFonts w:ascii="Gadugi" w:hAnsi="Gadugi" w:cstheme="minorHAnsi"/>
                <w:sz w:val="20"/>
                <w:szCs w:val="20"/>
              </w:rPr>
              <w:t>700</w:t>
            </w:r>
          </w:p>
        </w:tc>
        <w:tc>
          <w:tcPr>
            <w:tcW w:w="1700" w:type="dxa"/>
            <w:shd w:val="clear" w:color="auto" w:fill="auto"/>
          </w:tcPr>
          <w:p w:rsidR="005F5A5D" w:rsidRDefault="00E91146">
            <w:pPr>
              <w:pStyle w:val="TableParagraph"/>
              <w:widowControl w:val="0"/>
              <w:spacing w:line="228" w:lineRule="exact"/>
              <w:rPr>
                <w:rFonts w:ascii="Gadugi" w:hAnsi="Gadugi" w:cstheme="minorHAnsi"/>
                <w:sz w:val="20"/>
                <w:szCs w:val="20"/>
              </w:rPr>
            </w:pPr>
            <w:r>
              <w:rPr>
                <w:rFonts w:ascii="Gadugi" w:hAnsi="Gadugi" w:cstheme="minorHAnsi"/>
                <w:sz w:val="20"/>
                <w:szCs w:val="20"/>
              </w:rPr>
              <w:t>1</w:t>
            </w:r>
          </w:p>
        </w:tc>
        <w:tc>
          <w:tcPr>
            <w:tcW w:w="2562" w:type="dxa"/>
            <w:shd w:val="clear" w:color="auto" w:fill="auto"/>
          </w:tcPr>
          <w:p w:rsidR="005F5A5D" w:rsidRDefault="00E91146">
            <w:pPr>
              <w:pStyle w:val="TableParagraph"/>
              <w:widowControl w:val="0"/>
              <w:spacing w:line="228" w:lineRule="exact"/>
              <w:rPr>
                <w:rFonts w:ascii="Gadugi" w:hAnsi="Gadugi" w:cstheme="minorHAnsi"/>
                <w:sz w:val="20"/>
                <w:szCs w:val="20"/>
              </w:rPr>
            </w:pPr>
            <w:r>
              <w:rPr>
                <w:rFonts w:ascii="Gadugi" w:hAnsi="Gadugi" w:cstheme="minorHAnsi"/>
                <w:sz w:val="20"/>
                <w:szCs w:val="20"/>
              </w:rPr>
              <w:t>Controlli ditta</w:t>
            </w:r>
          </w:p>
        </w:tc>
      </w:tr>
      <w:tr w:rsidR="005F5A5D" w:rsidTr="00796ECD">
        <w:trPr>
          <w:trHeight w:val="460"/>
        </w:trPr>
        <w:tc>
          <w:tcPr>
            <w:tcW w:w="928" w:type="dxa"/>
            <w:shd w:val="clear" w:color="auto" w:fill="auto"/>
          </w:tcPr>
          <w:p w:rsidR="005F5A5D" w:rsidRDefault="00E91146">
            <w:pPr>
              <w:pStyle w:val="TableParagraph"/>
              <w:widowControl w:val="0"/>
              <w:spacing w:line="228" w:lineRule="exact"/>
              <w:rPr>
                <w:rFonts w:ascii="Gadugi" w:hAnsi="Gadugi" w:cstheme="minorHAnsi"/>
                <w:sz w:val="20"/>
                <w:szCs w:val="20"/>
              </w:rPr>
            </w:pPr>
            <w:r>
              <w:rPr>
                <w:rFonts w:ascii="Gadugi" w:hAnsi="Gadugi" w:cstheme="minorHAnsi"/>
                <w:sz w:val="20"/>
                <w:szCs w:val="20"/>
              </w:rPr>
              <w:t>8</w:t>
            </w:r>
          </w:p>
        </w:tc>
        <w:tc>
          <w:tcPr>
            <w:tcW w:w="1973" w:type="dxa"/>
            <w:shd w:val="clear" w:color="auto" w:fill="auto"/>
          </w:tcPr>
          <w:p w:rsidR="005F5A5D" w:rsidRDefault="00E91146">
            <w:pPr>
              <w:pStyle w:val="TableParagraph"/>
              <w:widowControl w:val="0"/>
              <w:spacing w:line="228" w:lineRule="exact"/>
              <w:rPr>
                <w:rFonts w:ascii="Gadugi" w:hAnsi="Gadugi" w:cstheme="minorHAnsi"/>
                <w:sz w:val="20"/>
                <w:szCs w:val="20"/>
              </w:rPr>
            </w:pPr>
            <w:r>
              <w:rPr>
                <w:rFonts w:ascii="Gadugi" w:hAnsi="Gadugi" w:cstheme="minorHAnsi"/>
                <w:sz w:val="20"/>
                <w:szCs w:val="20"/>
              </w:rPr>
              <w:t xml:space="preserve">Ab </w:t>
            </w:r>
            <w:proofErr w:type="spellStart"/>
            <w:r>
              <w:rPr>
                <w:rFonts w:ascii="Gadugi" w:hAnsi="Gadugi" w:cstheme="minorHAnsi"/>
                <w:sz w:val="20"/>
                <w:szCs w:val="20"/>
              </w:rPr>
              <w:t>HBe</w:t>
            </w:r>
            <w:proofErr w:type="spellEnd"/>
          </w:p>
          <w:p w:rsidR="005F5A5D" w:rsidRDefault="005F5A5D">
            <w:pPr>
              <w:pStyle w:val="TableParagraph"/>
              <w:widowControl w:val="0"/>
              <w:spacing w:line="228" w:lineRule="exact"/>
              <w:ind w:left="107"/>
              <w:rPr>
                <w:rFonts w:ascii="Gadugi" w:hAnsi="Gadugi" w:cstheme="minorHAnsi"/>
                <w:sz w:val="20"/>
                <w:szCs w:val="20"/>
              </w:rPr>
            </w:pPr>
          </w:p>
        </w:tc>
        <w:tc>
          <w:tcPr>
            <w:tcW w:w="2475" w:type="dxa"/>
            <w:shd w:val="clear" w:color="auto" w:fill="auto"/>
          </w:tcPr>
          <w:p w:rsidR="005F5A5D" w:rsidRDefault="00E91146">
            <w:pPr>
              <w:pStyle w:val="TableParagraph"/>
              <w:widowControl w:val="0"/>
              <w:spacing w:line="228" w:lineRule="exact"/>
              <w:rPr>
                <w:rFonts w:ascii="Gadugi" w:hAnsi="Gadugi" w:cstheme="minorHAnsi"/>
                <w:sz w:val="20"/>
                <w:szCs w:val="20"/>
              </w:rPr>
            </w:pPr>
            <w:r>
              <w:rPr>
                <w:rFonts w:ascii="Gadugi" w:hAnsi="Gadugi" w:cstheme="minorHAnsi"/>
                <w:sz w:val="20"/>
                <w:szCs w:val="20"/>
              </w:rPr>
              <w:t>700</w:t>
            </w:r>
          </w:p>
        </w:tc>
        <w:tc>
          <w:tcPr>
            <w:tcW w:w="1700" w:type="dxa"/>
            <w:shd w:val="clear" w:color="auto" w:fill="auto"/>
          </w:tcPr>
          <w:p w:rsidR="005F5A5D" w:rsidRDefault="00E91146">
            <w:pPr>
              <w:pStyle w:val="TableParagraph"/>
              <w:widowControl w:val="0"/>
              <w:spacing w:line="228" w:lineRule="exact"/>
              <w:rPr>
                <w:rFonts w:ascii="Gadugi" w:hAnsi="Gadugi" w:cstheme="minorHAnsi"/>
                <w:sz w:val="20"/>
                <w:szCs w:val="20"/>
              </w:rPr>
            </w:pPr>
            <w:r>
              <w:rPr>
                <w:rFonts w:ascii="Gadugi" w:hAnsi="Gadugi" w:cstheme="minorHAnsi"/>
                <w:sz w:val="20"/>
                <w:szCs w:val="20"/>
              </w:rPr>
              <w:t>1</w:t>
            </w:r>
          </w:p>
        </w:tc>
        <w:tc>
          <w:tcPr>
            <w:tcW w:w="2562" w:type="dxa"/>
            <w:shd w:val="clear" w:color="auto" w:fill="auto"/>
          </w:tcPr>
          <w:p w:rsidR="005F5A5D" w:rsidRDefault="00E91146">
            <w:pPr>
              <w:pStyle w:val="TableParagraph"/>
              <w:widowControl w:val="0"/>
              <w:spacing w:line="228" w:lineRule="exact"/>
              <w:rPr>
                <w:rFonts w:ascii="Gadugi" w:hAnsi="Gadugi" w:cstheme="minorHAnsi"/>
                <w:sz w:val="20"/>
                <w:szCs w:val="20"/>
              </w:rPr>
            </w:pPr>
            <w:r>
              <w:rPr>
                <w:rFonts w:ascii="Gadugi" w:hAnsi="Gadugi" w:cstheme="minorHAnsi"/>
                <w:sz w:val="20"/>
                <w:szCs w:val="20"/>
              </w:rPr>
              <w:t>Controlli ditta</w:t>
            </w:r>
          </w:p>
        </w:tc>
      </w:tr>
      <w:tr w:rsidR="005F5A5D" w:rsidTr="00796ECD">
        <w:trPr>
          <w:trHeight w:val="460"/>
        </w:trPr>
        <w:tc>
          <w:tcPr>
            <w:tcW w:w="928" w:type="dxa"/>
            <w:shd w:val="clear" w:color="auto" w:fill="auto"/>
          </w:tcPr>
          <w:p w:rsidR="005F5A5D" w:rsidRDefault="00E91146">
            <w:pPr>
              <w:pStyle w:val="TableParagraph"/>
              <w:widowControl w:val="0"/>
              <w:spacing w:line="228" w:lineRule="exact"/>
              <w:rPr>
                <w:rFonts w:ascii="Gadugi" w:hAnsi="Gadugi" w:cstheme="minorHAnsi"/>
                <w:sz w:val="20"/>
                <w:szCs w:val="20"/>
              </w:rPr>
            </w:pPr>
            <w:r>
              <w:rPr>
                <w:rFonts w:ascii="Gadugi" w:hAnsi="Gadugi" w:cstheme="minorHAnsi"/>
                <w:sz w:val="20"/>
                <w:szCs w:val="20"/>
              </w:rPr>
              <w:t>9</w:t>
            </w:r>
          </w:p>
        </w:tc>
        <w:tc>
          <w:tcPr>
            <w:tcW w:w="1973" w:type="dxa"/>
            <w:shd w:val="clear" w:color="auto" w:fill="auto"/>
          </w:tcPr>
          <w:p w:rsidR="005F5A5D" w:rsidRDefault="00E91146">
            <w:pPr>
              <w:pStyle w:val="TableParagraph"/>
              <w:widowControl w:val="0"/>
              <w:spacing w:line="228" w:lineRule="exact"/>
              <w:rPr>
                <w:rFonts w:ascii="Gadugi" w:hAnsi="Gadugi" w:cstheme="minorHAnsi"/>
                <w:sz w:val="20"/>
                <w:szCs w:val="20"/>
              </w:rPr>
            </w:pPr>
            <w:proofErr w:type="spellStart"/>
            <w:r>
              <w:rPr>
                <w:rFonts w:ascii="Gadugi" w:hAnsi="Gadugi" w:cstheme="minorHAnsi"/>
                <w:sz w:val="20"/>
                <w:szCs w:val="20"/>
              </w:rPr>
              <w:t>HBe</w:t>
            </w:r>
            <w:proofErr w:type="spellEnd"/>
            <w:r>
              <w:rPr>
                <w:rFonts w:ascii="Gadugi" w:hAnsi="Gadugi" w:cstheme="minorHAnsi"/>
                <w:sz w:val="20"/>
                <w:szCs w:val="20"/>
              </w:rPr>
              <w:t xml:space="preserve"> Ag</w:t>
            </w:r>
          </w:p>
          <w:p w:rsidR="005F5A5D" w:rsidRDefault="005F5A5D">
            <w:pPr>
              <w:pStyle w:val="TableParagraph"/>
              <w:widowControl w:val="0"/>
              <w:spacing w:line="228" w:lineRule="exact"/>
              <w:ind w:left="107"/>
              <w:rPr>
                <w:rFonts w:ascii="Gadugi" w:hAnsi="Gadugi" w:cstheme="minorHAnsi"/>
                <w:sz w:val="20"/>
                <w:szCs w:val="20"/>
              </w:rPr>
            </w:pPr>
          </w:p>
        </w:tc>
        <w:tc>
          <w:tcPr>
            <w:tcW w:w="2475" w:type="dxa"/>
            <w:shd w:val="clear" w:color="auto" w:fill="auto"/>
          </w:tcPr>
          <w:p w:rsidR="005F5A5D" w:rsidRDefault="00E91146">
            <w:pPr>
              <w:pStyle w:val="TableParagraph"/>
              <w:widowControl w:val="0"/>
              <w:spacing w:line="228" w:lineRule="exact"/>
              <w:rPr>
                <w:rFonts w:ascii="Gadugi" w:hAnsi="Gadugi" w:cstheme="minorHAnsi"/>
                <w:sz w:val="20"/>
                <w:szCs w:val="20"/>
              </w:rPr>
            </w:pPr>
            <w:r>
              <w:rPr>
                <w:rFonts w:ascii="Gadugi" w:hAnsi="Gadugi" w:cstheme="minorHAnsi"/>
                <w:sz w:val="20"/>
                <w:szCs w:val="20"/>
              </w:rPr>
              <w:t>700</w:t>
            </w:r>
          </w:p>
        </w:tc>
        <w:tc>
          <w:tcPr>
            <w:tcW w:w="1700" w:type="dxa"/>
            <w:shd w:val="clear" w:color="auto" w:fill="auto"/>
          </w:tcPr>
          <w:p w:rsidR="005F5A5D" w:rsidRDefault="00E91146">
            <w:pPr>
              <w:pStyle w:val="TableParagraph"/>
              <w:widowControl w:val="0"/>
              <w:spacing w:line="228" w:lineRule="exact"/>
              <w:rPr>
                <w:rFonts w:ascii="Gadugi" w:hAnsi="Gadugi" w:cstheme="minorHAnsi"/>
                <w:sz w:val="20"/>
                <w:szCs w:val="20"/>
              </w:rPr>
            </w:pPr>
            <w:r>
              <w:rPr>
                <w:rFonts w:ascii="Gadugi" w:hAnsi="Gadugi" w:cstheme="minorHAnsi"/>
                <w:sz w:val="20"/>
                <w:szCs w:val="20"/>
              </w:rPr>
              <w:t>1</w:t>
            </w:r>
          </w:p>
        </w:tc>
        <w:tc>
          <w:tcPr>
            <w:tcW w:w="2562" w:type="dxa"/>
            <w:shd w:val="clear" w:color="auto" w:fill="auto"/>
          </w:tcPr>
          <w:p w:rsidR="005F5A5D" w:rsidRDefault="00E91146">
            <w:pPr>
              <w:pStyle w:val="TableParagraph"/>
              <w:widowControl w:val="0"/>
              <w:spacing w:line="228" w:lineRule="exact"/>
              <w:rPr>
                <w:rFonts w:ascii="Gadugi" w:hAnsi="Gadugi" w:cstheme="minorHAnsi"/>
                <w:sz w:val="20"/>
                <w:szCs w:val="20"/>
              </w:rPr>
            </w:pPr>
            <w:r>
              <w:rPr>
                <w:rFonts w:ascii="Gadugi" w:hAnsi="Gadugi" w:cstheme="minorHAnsi"/>
                <w:sz w:val="20"/>
                <w:szCs w:val="20"/>
              </w:rPr>
              <w:t>Controlli ditta</w:t>
            </w:r>
          </w:p>
        </w:tc>
      </w:tr>
      <w:tr w:rsidR="005F5A5D" w:rsidTr="00796ECD">
        <w:trPr>
          <w:trHeight w:val="460"/>
        </w:trPr>
        <w:tc>
          <w:tcPr>
            <w:tcW w:w="928" w:type="dxa"/>
            <w:shd w:val="clear" w:color="auto" w:fill="auto"/>
          </w:tcPr>
          <w:p w:rsidR="005F5A5D" w:rsidRDefault="00E91146">
            <w:pPr>
              <w:pStyle w:val="TableParagraph"/>
              <w:widowControl w:val="0"/>
              <w:spacing w:line="228" w:lineRule="exact"/>
              <w:rPr>
                <w:rFonts w:ascii="Gadugi" w:hAnsi="Gadugi" w:cstheme="minorHAnsi"/>
                <w:sz w:val="20"/>
                <w:szCs w:val="20"/>
              </w:rPr>
            </w:pPr>
            <w:r>
              <w:rPr>
                <w:rFonts w:ascii="Gadugi" w:hAnsi="Gadugi" w:cstheme="minorHAnsi"/>
                <w:sz w:val="20"/>
                <w:szCs w:val="20"/>
              </w:rPr>
              <w:t>10</w:t>
            </w:r>
          </w:p>
        </w:tc>
        <w:tc>
          <w:tcPr>
            <w:tcW w:w="1973" w:type="dxa"/>
            <w:shd w:val="clear" w:color="auto" w:fill="auto"/>
          </w:tcPr>
          <w:p w:rsidR="005F5A5D" w:rsidRDefault="00E91146">
            <w:pPr>
              <w:pStyle w:val="TableParagraph"/>
              <w:widowControl w:val="0"/>
              <w:spacing w:line="228" w:lineRule="exact"/>
              <w:rPr>
                <w:rFonts w:ascii="Gadugi" w:hAnsi="Gadugi" w:cstheme="minorHAnsi"/>
                <w:sz w:val="20"/>
                <w:szCs w:val="20"/>
              </w:rPr>
            </w:pPr>
            <w:r>
              <w:rPr>
                <w:rFonts w:ascii="Gadugi" w:hAnsi="Gadugi" w:cstheme="minorHAnsi"/>
                <w:sz w:val="20"/>
                <w:szCs w:val="20"/>
              </w:rPr>
              <w:t xml:space="preserve">Ab </w:t>
            </w:r>
            <w:proofErr w:type="spellStart"/>
            <w:r>
              <w:rPr>
                <w:rFonts w:ascii="Gadugi" w:hAnsi="Gadugi" w:cstheme="minorHAnsi"/>
                <w:sz w:val="20"/>
                <w:szCs w:val="20"/>
              </w:rPr>
              <w:t>HBs</w:t>
            </w:r>
            <w:proofErr w:type="spellEnd"/>
          </w:p>
          <w:p w:rsidR="005F5A5D" w:rsidRDefault="005F5A5D">
            <w:pPr>
              <w:pStyle w:val="TableParagraph"/>
              <w:widowControl w:val="0"/>
              <w:spacing w:line="228" w:lineRule="exact"/>
              <w:ind w:left="107"/>
              <w:rPr>
                <w:rFonts w:ascii="Gadugi" w:hAnsi="Gadugi" w:cstheme="minorHAnsi"/>
                <w:sz w:val="20"/>
                <w:szCs w:val="20"/>
              </w:rPr>
            </w:pPr>
          </w:p>
        </w:tc>
        <w:tc>
          <w:tcPr>
            <w:tcW w:w="2475" w:type="dxa"/>
            <w:shd w:val="clear" w:color="auto" w:fill="auto"/>
          </w:tcPr>
          <w:p w:rsidR="005F5A5D" w:rsidRDefault="00E91146">
            <w:pPr>
              <w:pStyle w:val="TableParagraph"/>
              <w:widowControl w:val="0"/>
              <w:spacing w:line="228" w:lineRule="exact"/>
              <w:rPr>
                <w:rFonts w:ascii="Gadugi" w:hAnsi="Gadugi" w:cstheme="minorHAnsi"/>
                <w:sz w:val="20"/>
                <w:szCs w:val="20"/>
              </w:rPr>
            </w:pPr>
            <w:r>
              <w:rPr>
                <w:rFonts w:ascii="Gadugi" w:hAnsi="Gadugi" w:cstheme="minorHAnsi"/>
                <w:sz w:val="20"/>
                <w:szCs w:val="20"/>
              </w:rPr>
              <w:t>700</w:t>
            </w:r>
          </w:p>
        </w:tc>
        <w:tc>
          <w:tcPr>
            <w:tcW w:w="1700" w:type="dxa"/>
            <w:shd w:val="clear" w:color="auto" w:fill="auto"/>
          </w:tcPr>
          <w:p w:rsidR="005F5A5D" w:rsidRDefault="00E91146">
            <w:pPr>
              <w:pStyle w:val="TableParagraph"/>
              <w:widowControl w:val="0"/>
              <w:spacing w:line="228" w:lineRule="exact"/>
              <w:rPr>
                <w:rFonts w:ascii="Gadugi" w:hAnsi="Gadugi" w:cstheme="minorHAnsi"/>
                <w:sz w:val="20"/>
                <w:szCs w:val="20"/>
              </w:rPr>
            </w:pPr>
            <w:r>
              <w:rPr>
                <w:rFonts w:ascii="Gadugi" w:hAnsi="Gadugi" w:cstheme="minorHAnsi"/>
                <w:sz w:val="20"/>
                <w:szCs w:val="20"/>
              </w:rPr>
              <w:t>1</w:t>
            </w:r>
          </w:p>
        </w:tc>
        <w:tc>
          <w:tcPr>
            <w:tcW w:w="2562" w:type="dxa"/>
            <w:shd w:val="clear" w:color="auto" w:fill="auto"/>
          </w:tcPr>
          <w:p w:rsidR="005F5A5D" w:rsidRDefault="00E91146">
            <w:pPr>
              <w:pStyle w:val="TableParagraph"/>
              <w:widowControl w:val="0"/>
              <w:spacing w:line="228" w:lineRule="exact"/>
              <w:rPr>
                <w:rFonts w:ascii="Gadugi" w:hAnsi="Gadugi" w:cstheme="minorHAnsi"/>
                <w:sz w:val="20"/>
                <w:szCs w:val="20"/>
              </w:rPr>
            </w:pPr>
            <w:r>
              <w:rPr>
                <w:rFonts w:ascii="Gadugi" w:hAnsi="Gadugi" w:cstheme="minorHAnsi"/>
                <w:sz w:val="20"/>
                <w:szCs w:val="20"/>
              </w:rPr>
              <w:t>Controlli ditta</w:t>
            </w:r>
          </w:p>
        </w:tc>
      </w:tr>
      <w:tr w:rsidR="005F5A5D" w:rsidTr="00796ECD">
        <w:trPr>
          <w:trHeight w:val="460"/>
        </w:trPr>
        <w:tc>
          <w:tcPr>
            <w:tcW w:w="928" w:type="dxa"/>
            <w:shd w:val="clear" w:color="auto" w:fill="auto"/>
          </w:tcPr>
          <w:p w:rsidR="005F5A5D" w:rsidRDefault="00E91146">
            <w:pPr>
              <w:pStyle w:val="TableParagraph"/>
              <w:widowControl w:val="0"/>
              <w:spacing w:line="228" w:lineRule="exact"/>
              <w:rPr>
                <w:rFonts w:ascii="Gadugi" w:hAnsi="Gadugi" w:cstheme="minorHAnsi"/>
                <w:sz w:val="20"/>
                <w:szCs w:val="20"/>
              </w:rPr>
            </w:pPr>
            <w:r>
              <w:rPr>
                <w:rFonts w:ascii="Gadugi" w:hAnsi="Gadugi" w:cstheme="minorHAnsi"/>
                <w:sz w:val="20"/>
                <w:szCs w:val="20"/>
              </w:rPr>
              <w:t>11</w:t>
            </w:r>
          </w:p>
        </w:tc>
        <w:tc>
          <w:tcPr>
            <w:tcW w:w="1973" w:type="dxa"/>
            <w:shd w:val="clear" w:color="auto" w:fill="auto"/>
          </w:tcPr>
          <w:p w:rsidR="005F5A5D" w:rsidRDefault="00E91146">
            <w:pPr>
              <w:pStyle w:val="TableParagraph"/>
              <w:widowControl w:val="0"/>
              <w:spacing w:line="228" w:lineRule="exact"/>
              <w:rPr>
                <w:rFonts w:ascii="Gadugi" w:hAnsi="Gadugi" w:cstheme="minorHAnsi"/>
                <w:sz w:val="20"/>
                <w:szCs w:val="20"/>
              </w:rPr>
            </w:pPr>
            <w:r>
              <w:rPr>
                <w:rFonts w:ascii="Gadugi" w:hAnsi="Gadugi" w:cstheme="minorHAnsi"/>
                <w:sz w:val="20"/>
                <w:szCs w:val="20"/>
              </w:rPr>
              <w:t xml:space="preserve">CMV </w:t>
            </w:r>
            <w:proofErr w:type="spellStart"/>
            <w:r>
              <w:rPr>
                <w:rFonts w:ascii="Gadugi" w:hAnsi="Gadugi" w:cstheme="minorHAnsi"/>
                <w:sz w:val="20"/>
                <w:szCs w:val="20"/>
              </w:rPr>
              <w:t>IgG</w:t>
            </w:r>
            <w:proofErr w:type="spellEnd"/>
          </w:p>
        </w:tc>
        <w:tc>
          <w:tcPr>
            <w:tcW w:w="2475" w:type="dxa"/>
            <w:shd w:val="clear" w:color="auto" w:fill="auto"/>
          </w:tcPr>
          <w:p w:rsidR="005F5A5D" w:rsidRDefault="00E91146">
            <w:pPr>
              <w:pStyle w:val="TableParagraph"/>
              <w:widowControl w:val="0"/>
              <w:spacing w:line="228" w:lineRule="exact"/>
              <w:rPr>
                <w:rFonts w:ascii="Gadugi" w:hAnsi="Gadugi" w:cstheme="minorHAnsi"/>
                <w:sz w:val="20"/>
                <w:szCs w:val="20"/>
              </w:rPr>
            </w:pPr>
            <w:r>
              <w:rPr>
                <w:rFonts w:ascii="Gadugi" w:hAnsi="Gadugi" w:cstheme="minorHAnsi"/>
                <w:sz w:val="20"/>
                <w:szCs w:val="20"/>
              </w:rPr>
              <w:t>1200</w:t>
            </w:r>
          </w:p>
        </w:tc>
        <w:tc>
          <w:tcPr>
            <w:tcW w:w="1700" w:type="dxa"/>
            <w:shd w:val="clear" w:color="auto" w:fill="auto"/>
          </w:tcPr>
          <w:p w:rsidR="005F5A5D" w:rsidRDefault="00E91146">
            <w:pPr>
              <w:pStyle w:val="TableParagraph"/>
              <w:widowControl w:val="0"/>
              <w:spacing w:line="228" w:lineRule="exact"/>
              <w:rPr>
                <w:rFonts w:ascii="Gadugi" w:hAnsi="Gadugi" w:cstheme="minorHAnsi"/>
                <w:sz w:val="20"/>
                <w:szCs w:val="20"/>
              </w:rPr>
            </w:pPr>
            <w:r>
              <w:rPr>
                <w:rFonts w:ascii="Gadugi" w:hAnsi="Gadugi" w:cstheme="minorHAnsi"/>
                <w:sz w:val="20"/>
                <w:szCs w:val="20"/>
              </w:rPr>
              <w:t>2</w:t>
            </w:r>
          </w:p>
        </w:tc>
        <w:tc>
          <w:tcPr>
            <w:tcW w:w="2562" w:type="dxa"/>
            <w:shd w:val="clear" w:color="auto" w:fill="auto"/>
          </w:tcPr>
          <w:p w:rsidR="005F5A5D" w:rsidRDefault="00E91146">
            <w:pPr>
              <w:pStyle w:val="TableParagraph"/>
              <w:widowControl w:val="0"/>
              <w:spacing w:line="228" w:lineRule="exact"/>
              <w:rPr>
                <w:rFonts w:ascii="Gadugi" w:hAnsi="Gadugi" w:cstheme="minorHAnsi"/>
                <w:sz w:val="20"/>
                <w:szCs w:val="20"/>
              </w:rPr>
            </w:pPr>
            <w:r>
              <w:rPr>
                <w:rFonts w:ascii="Gadugi" w:hAnsi="Gadugi" w:cstheme="minorHAnsi"/>
                <w:sz w:val="20"/>
                <w:szCs w:val="20"/>
              </w:rPr>
              <w:t>Controlli ditta + controllo  indipendente (</w:t>
            </w:r>
            <w:proofErr w:type="spellStart"/>
            <w:r>
              <w:rPr>
                <w:rFonts w:ascii="Gadugi" w:hAnsi="Gadugi" w:cstheme="minorHAnsi"/>
                <w:sz w:val="20"/>
                <w:szCs w:val="20"/>
              </w:rPr>
              <w:t>pos</w:t>
            </w:r>
            <w:proofErr w:type="spellEnd"/>
            <w:r>
              <w:rPr>
                <w:rFonts w:ascii="Gadugi" w:hAnsi="Gadugi" w:cstheme="minorHAnsi"/>
                <w:sz w:val="20"/>
                <w:szCs w:val="20"/>
              </w:rPr>
              <w:t xml:space="preserve"> e </w:t>
            </w:r>
            <w:proofErr w:type="spellStart"/>
            <w:r>
              <w:rPr>
                <w:rFonts w:ascii="Gadugi" w:hAnsi="Gadugi" w:cstheme="minorHAnsi"/>
                <w:sz w:val="20"/>
                <w:szCs w:val="20"/>
              </w:rPr>
              <w:t>neg</w:t>
            </w:r>
            <w:proofErr w:type="spellEnd"/>
            <w:r>
              <w:rPr>
                <w:rFonts w:ascii="Gadugi" w:hAnsi="Gadugi" w:cstheme="minorHAnsi"/>
                <w:sz w:val="20"/>
                <w:szCs w:val="20"/>
              </w:rPr>
              <w:t>)</w:t>
            </w:r>
          </w:p>
        </w:tc>
      </w:tr>
      <w:tr w:rsidR="005F5A5D" w:rsidTr="00796ECD">
        <w:trPr>
          <w:trHeight w:val="460"/>
        </w:trPr>
        <w:tc>
          <w:tcPr>
            <w:tcW w:w="928" w:type="dxa"/>
            <w:shd w:val="clear" w:color="auto" w:fill="auto"/>
          </w:tcPr>
          <w:p w:rsidR="005F5A5D" w:rsidRDefault="00E91146">
            <w:pPr>
              <w:pStyle w:val="TableParagraph"/>
              <w:widowControl w:val="0"/>
              <w:spacing w:line="228" w:lineRule="exact"/>
              <w:rPr>
                <w:rFonts w:ascii="Gadugi" w:hAnsi="Gadugi" w:cstheme="minorHAnsi"/>
                <w:sz w:val="20"/>
                <w:szCs w:val="20"/>
              </w:rPr>
            </w:pPr>
            <w:r>
              <w:rPr>
                <w:rFonts w:ascii="Gadugi" w:hAnsi="Gadugi" w:cstheme="minorHAnsi"/>
                <w:sz w:val="20"/>
                <w:szCs w:val="20"/>
              </w:rPr>
              <w:t>12</w:t>
            </w:r>
          </w:p>
        </w:tc>
        <w:tc>
          <w:tcPr>
            <w:tcW w:w="1973" w:type="dxa"/>
            <w:shd w:val="clear" w:color="auto" w:fill="auto"/>
          </w:tcPr>
          <w:p w:rsidR="005F5A5D" w:rsidRDefault="00E91146">
            <w:pPr>
              <w:pStyle w:val="TableParagraph"/>
              <w:widowControl w:val="0"/>
              <w:spacing w:line="228" w:lineRule="exact"/>
              <w:rPr>
                <w:rFonts w:ascii="Gadugi" w:hAnsi="Gadugi" w:cstheme="minorHAnsi"/>
                <w:sz w:val="20"/>
                <w:szCs w:val="20"/>
              </w:rPr>
            </w:pPr>
            <w:r>
              <w:rPr>
                <w:rFonts w:ascii="Gadugi" w:hAnsi="Gadugi" w:cstheme="minorHAnsi"/>
                <w:sz w:val="20"/>
                <w:szCs w:val="20"/>
              </w:rPr>
              <w:t xml:space="preserve">CMV </w:t>
            </w:r>
            <w:proofErr w:type="spellStart"/>
            <w:r>
              <w:rPr>
                <w:rFonts w:ascii="Gadugi" w:hAnsi="Gadugi" w:cstheme="minorHAnsi"/>
                <w:sz w:val="20"/>
                <w:szCs w:val="20"/>
              </w:rPr>
              <w:t>IgM</w:t>
            </w:r>
            <w:proofErr w:type="spellEnd"/>
          </w:p>
        </w:tc>
        <w:tc>
          <w:tcPr>
            <w:tcW w:w="2475" w:type="dxa"/>
            <w:shd w:val="clear" w:color="auto" w:fill="auto"/>
          </w:tcPr>
          <w:p w:rsidR="005F5A5D" w:rsidRDefault="00E91146">
            <w:pPr>
              <w:pStyle w:val="TableParagraph"/>
              <w:widowControl w:val="0"/>
              <w:spacing w:line="228" w:lineRule="exact"/>
              <w:rPr>
                <w:rFonts w:ascii="Gadugi" w:hAnsi="Gadugi" w:cstheme="minorHAnsi"/>
                <w:sz w:val="20"/>
                <w:szCs w:val="20"/>
              </w:rPr>
            </w:pPr>
            <w:r>
              <w:rPr>
                <w:rFonts w:ascii="Gadugi" w:hAnsi="Gadugi" w:cstheme="minorHAnsi"/>
                <w:sz w:val="20"/>
                <w:szCs w:val="20"/>
              </w:rPr>
              <w:t>1200</w:t>
            </w:r>
          </w:p>
        </w:tc>
        <w:tc>
          <w:tcPr>
            <w:tcW w:w="1700" w:type="dxa"/>
            <w:shd w:val="clear" w:color="auto" w:fill="auto"/>
          </w:tcPr>
          <w:p w:rsidR="005F5A5D" w:rsidRDefault="00E91146">
            <w:pPr>
              <w:pStyle w:val="TableParagraph"/>
              <w:widowControl w:val="0"/>
              <w:spacing w:line="228" w:lineRule="exact"/>
              <w:rPr>
                <w:rFonts w:ascii="Gadugi" w:hAnsi="Gadugi" w:cstheme="minorHAnsi"/>
                <w:sz w:val="20"/>
                <w:szCs w:val="20"/>
              </w:rPr>
            </w:pPr>
            <w:r>
              <w:rPr>
                <w:rFonts w:ascii="Gadugi" w:hAnsi="Gadugi" w:cstheme="minorHAnsi"/>
                <w:sz w:val="20"/>
                <w:szCs w:val="20"/>
              </w:rPr>
              <w:t>2</w:t>
            </w:r>
          </w:p>
        </w:tc>
        <w:tc>
          <w:tcPr>
            <w:tcW w:w="2562" w:type="dxa"/>
            <w:shd w:val="clear" w:color="auto" w:fill="auto"/>
          </w:tcPr>
          <w:p w:rsidR="005F5A5D" w:rsidRDefault="00E91146">
            <w:pPr>
              <w:pStyle w:val="TableParagraph"/>
              <w:widowControl w:val="0"/>
              <w:spacing w:line="228" w:lineRule="exact"/>
              <w:rPr>
                <w:rFonts w:ascii="Gadugi" w:hAnsi="Gadugi" w:cstheme="minorHAnsi"/>
                <w:sz w:val="20"/>
                <w:szCs w:val="20"/>
              </w:rPr>
            </w:pPr>
            <w:r>
              <w:rPr>
                <w:rFonts w:ascii="Gadugi" w:hAnsi="Gadugi" w:cstheme="minorHAnsi"/>
                <w:sz w:val="20"/>
                <w:szCs w:val="20"/>
              </w:rPr>
              <w:t>Controlli ditta + controllo  indipendente (</w:t>
            </w:r>
            <w:proofErr w:type="spellStart"/>
            <w:r>
              <w:rPr>
                <w:rFonts w:ascii="Gadugi" w:hAnsi="Gadugi" w:cstheme="minorHAnsi"/>
                <w:sz w:val="20"/>
                <w:szCs w:val="20"/>
              </w:rPr>
              <w:t>pos</w:t>
            </w:r>
            <w:proofErr w:type="spellEnd"/>
            <w:r>
              <w:rPr>
                <w:rFonts w:ascii="Gadugi" w:hAnsi="Gadugi" w:cstheme="minorHAnsi"/>
                <w:sz w:val="20"/>
                <w:szCs w:val="20"/>
              </w:rPr>
              <w:t xml:space="preserve"> e </w:t>
            </w:r>
            <w:proofErr w:type="spellStart"/>
            <w:r>
              <w:rPr>
                <w:rFonts w:ascii="Gadugi" w:hAnsi="Gadugi" w:cstheme="minorHAnsi"/>
                <w:sz w:val="20"/>
                <w:szCs w:val="20"/>
              </w:rPr>
              <w:t>neg</w:t>
            </w:r>
            <w:proofErr w:type="spellEnd"/>
            <w:r>
              <w:rPr>
                <w:rFonts w:ascii="Gadugi" w:hAnsi="Gadugi" w:cstheme="minorHAnsi"/>
                <w:sz w:val="20"/>
                <w:szCs w:val="20"/>
              </w:rPr>
              <w:t>)</w:t>
            </w:r>
          </w:p>
        </w:tc>
      </w:tr>
      <w:tr w:rsidR="005F5A5D" w:rsidTr="00796ECD">
        <w:trPr>
          <w:trHeight w:val="460"/>
        </w:trPr>
        <w:tc>
          <w:tcPr>
            <w:tcW w:w="928" w:type="dxa"/>
            <w:shd w:val="clear" w:color="auto" w:fill="auto"/>
          </w:tcPr>
          <w:p w:rsidR="005F5A5D" w:rsidRDefault="00E91146">
            <w:pPr>
              <w:pStyle w:val="TableParagraph"/>
              <w:widowControl w:val="0"/>
              <w:spacing w:line="228" w:lineRule="exact"/>
              <w:rPr>
                <w:rFonts w:ascii="Gadugi" w:hAnsi="Gadugi" w:cstheme="minorHAnsi"/>
                <w:sz w:val="20"/>
                <w:szCs w:val="20"/>
              </w:rPr>
            </w:pPr>
            <w:r>
              <w:rPr>
                <w:rFonts w:ascii="Gadugi" w:hAnsi="Gadugi" w:cstheme="minorHAnsi"/>
                <w:sz w:val="20"/>
                <w:szCs w:val="20"/>
              </w:rPr>
              <w:t>13</w:t>
            </w:r>
          </w:p>
        </w:tc>
        <w:tc>
          <w:tcPr>
            <w:tcW w:w="1973" w:type="dxa"/>
            <w:shd w:val="clear" w:color="auto" w:fill="auto"/>
          </w:tcPr>
          <w:p w:rsidR="005F5A5D" w:rsidRDefault="00E91146">
            <w:pPr>
              <w:pStyle w:val="TableParagraph"/>
              <w:widowControl w:val="0"/>
              <w:spacing w:line="228" w:lineRule="exact"/>
              <w:rPr>
                <w:rFonts w:ascii="Gadugi" w:hAnsi="Gadugi" w:cstheme="minorHAnsi"/>
                <w:sz w:val="20"/>
                <w:szCs w:val="20"/>
              </w:rPr>
            </w:pPr>
            <w:r>
              <w:rPr>
                <w:rFonts w:ascii="Gadugi" w:hAnsi="Gadugi" w:cstheme="minorHAnsi"/>
                <w:sz w:val="20"/>
                <w:szCs w:val="20"/>
              </w:rPr>
              <w:t xml:space="preserve">Test neutralizzazione </w:t>
            </w:r>
            <w:proofErr w:type="spellStart"/>
            <w:r>
              <w:rPr>
                <w:rFonts w:ascii="Gadugi" w:hAnsi="Gadugi" w:cstheme="minorHAnsi"/>
                <w:sz w:val="20"/>
                <w:szCs w:val="20"/>
              </w:rPr>
              <w:t>HBsAg</w:t>
            </w:r>
            <w:proofErr w:type="spellEnd"/>
          </w:p>
          <w:p w:rsidR="005F5A5D" w:rsidRDefault="005F5A5D">
            <w:pPr>
              <w:pStyle w:val="TableParagraph"/>
              <w:widowControl w:val="0"/>
              <w:spacing w:line="228" w:lineRule="exact"/>
              <w:ind w:left="107"/>
              <w:rPr>
                <w:rFonts w:ascii="Gadugi" w:hAnsi="Gadugi" w:cstheme="minorHAnsi"/>
                <w:sz w:val="20"/>
                <w:szCs w:val="20"/>
              </w:rPr>
            </w:pPr>
          </w:p>
        </w:tc>
        <w:tc>
          <w:tcPr>
            <w:tcW w:w="2475" w:type="dxa"/>
            <w:shd w:val="clear" w:color="auto" w:fill="auto"/>
          </w:tcPr>
          <w:p w:rsidR="005F5A5D" w:rsidRDefault="00E91146">
            <w:pPr>
              <w:pStyle w:val="TableParagraph"/>
              <w:widowControl w:val="0"/>
              <w:spacing w:line="228" w:lineRule="exact"/>
              <w:rPr>
                <w:rFonts w:ascii="Gadugi" w:hAnsi="Gadugi" w:cstheme="minorHAnsi"/>
                <w:sz w:val="20"/>
                <w:szCs w:val="20"/>
              </w:rPr>
            </w:pPr>
            <w:r>
              <w:rPr>
                <w:rFonts w:ascii="Gadugi" w:hAnsi="Gadugi" w:cstheme="minorHAnsi"/>
                <w:sz w:val="20"/>
                <w:szCs w:val="20"/>
              </w:rPr>
              <w:t>600</w:t>
            </w:r>
          </w:p>
        </w:tc>
        <w:tc>
          <w:tcPr>
            <w:tcW w:w="1700" w:type="dxa"/>
            <w:shd w:val="clear" w:color="auto" w:fill="auto"/>
          </w:tcPr>
          <w:p w:rsidR="005F5A5D" w:rsidRDefault="005F5A5D">
            <w:pPr>
              <w:pStyle w:val="TableParagraph"/>
              <w:widowControl w:val="0"/>
              <w:spacing w:line="228" w:lineRule="exact"/>
              <w:ind w:left="107"/>
              <w:rPr>
                <w:rFonts w:ascii="Gadugi" w:hAnsi="Gadugi" w:cstheme="minorHAnsi"/>
                <w:sz w:val="20"/>
                <w:szCs w:val="20"/>
              </w:rPr>
            </w:pPr>
          </w:p>
        </w:tc>
        <w:tc>
          <w:tcPr>
            <w:tcW w:w="2562" w:type="dxa"/>
            <w:shd w:val="clear" w:color="auto" w:fill="auto"/>
          </w:tcPr>
          <w:p w:rsidR="005F5A5D" w:rsidRDefault="00E91146">
            <w:pPr>
              <w:pStyle w:val="TableParagraph"/>
              <w:widowControl w:val="0"/>
              <w:spacing w:line="228" w:lineRule="exact"/>
              <w:rPr>
                <w:rFonts w:ascii="Gadugi" w:hAnsi="Gadugi" w:cstheme="minorHAnsi"/>
                <w:sz w:val="20"/>
                <w:szCs w:val="20"/>
              </w:rPr>
            </w:pPr>
            <w:r>
              <w:rPr>
                <w:rFonts w:ascii="Gadugi" w:hAnsi="Gadugi" w:cstheme="minorHAnsi"/>
                <w:sz w:val="20"/>
                <w:szCs w:val="20"/>
              </w:rPr>
              <w:t>Controllo ditta</w:t>
            </w:r>
          </w:p>
        </w:tc>
      </w:tr>
      <w:tr w:rsidR="005F5A5D" w:rsidTr="00796ECD">
        <w:trPr>
          <w:trHeight w:val="460"/>
        </w:trPr>
        <w:tc>
          <w:tcPr>
            <w:tcW w:w="2901" w:type="dxa"/>
            <w:gridSpan w:val="2"/>
            <w:shd w:val="clear" w:color="auto" w:fill="auto"/>
          </w:tcPr>
          <w:p w:rsidR="005F5A5D" w:rsidRDefault="00E91146" w:rsidP="00617804">
            <w:pPr>
              <w:pStyle w:val="TableParagraph"/>
              <w:widowControl w:val="0"/>
              <w:spacing w:before="240" w:after="240" w:line="228" w:lineRule="exact"/>
              <w:rPr>
                <w:rFonts w:ascii="Gadugi" w:hAnsi="Gadugi" w:cstheme="minorHAnsi"/>
                <w:sz w:val="20"/>
                <w:szCs w:val="20"/>
              </w:rPr>
            </w:pPr>
            <w:r>
              <w:rPr>
                <w:rFonts w:ascii="Gadugi" w:hAnsi="Gadugi" w:cstheme="minorHAnsi"/>
                <w:sz w:val="20"/>
                <w:szCs w:val="20"/>
              </w:rPr>
              <w:t>TOTALE TEST</w:t>
            </w:r>
          </w:p>
        </w:tc>
        <w:tc>
          <w:tcPr>
            <w:tcW w:w="6737" w:type="dxa"/>
            <w:gridSpan w:val="3"/>
            <w:shd w:val="clear" w:color="auto" w:fill="auto"/>
          </w:tcPr>
          <w:p w:rsidR="00617804" w:rsidRDefault="00617804">
            <w:pPr>
              <w:pStyle w:val="TableParagraph"/>
              <w:widowControl w:val="0"/>
              <w:spacing w:line="228" w:lineRule="exact"/>
              <w:rPr>
                <w:rFonts w:ascii="Gadugi" w:hAnsi="Gadugi" w:cstheme="minorHAnsi"/>
                <w:sz w:val="20"/>
                <w:szCs w:val="20"/>
              </w:rPr>
            </w:pPr>
          </w:p>
          <w:p w:rsidR="005F5A5D" w:rsidRDefault="00E91146">
            <w:pPr>
              <w:pStyle w:val="TableParagraph"/>
              <w:widowControl w:val="0"/>
              <w:spacing w:line="228" w:lineRule="exact"/>
              <w:rPr>
                <w:rFonts w:ascii="Gadugi" w:hAnsi="Gadugi" w:cstheme="minorHAnsi"/>
                <w:sz w:val="20"/>
                <w:szCs w:val="20"/>
              </w:rPr>
            </w:pPr>
            <w:r>
              <w:rPr>
                <w:rFonts w:ascii="Gadugi" w:hAnsi="Gadugi" w:cstheme="minorHAnsi"/>
                <w:sz w:val="20"/>
                <w:szCs w:val="20"/>
              </w:rPr>
              <w:t>295.500</w:t>
            </w:r>
          </w:p>
        </w:tc>
      </w:tr>
    </w:tbl>
    <w:p w:rsidR="005F5A5D" w:rsidRDefault="005F5A5D">
      <w:pPr>
        <w:pStyle w:val="TableParagraph"/>
        <w:widowControl w:val="0"/>
        <w:spacing w:line="228" w:lineRule="exact"/>
        <w:ind w:left="107"/>
        <w:rPr>
          <w:rFonts w:ascii="Gadugi" w:hAnsi="Gadugi" w:cstheme="minorHAnsi"/>
          <w:sz w:val="20"/>
          <w:szCs w:val="20"/>
        </w:rPr>
      </w:pPr>
    </w:p>
    <w:p w:rsidR="005F5A5D" w:rsidRDefault="005F5A5D">
      <w:pPr>
        <w:spacing w:line="25" w:lineRule="atLeast"/>
        <w:ind w:right="-1"/>
        <w:jc w:val="both"/>
        <w:rPr>
          <w:rFonts w:ascii="Gadugi" w:hAnsi="Gadugi" w:cstheme="minorHAnsi"/>
          <w:b/>
          <w:color w:val="0070C0"/>
        </w:rPr>
      </w:pPr>
    </w:p>
    <w:p w:rsidR="009D70CC" w:rsidRDefault="009D70CC">
      <w:pPr>
        <w:rPr>
          <w:rFonts w:ascii="Gadugi" w:hAnsi="Gadugi" w:cstheme="minorHAnsi"/>
          <w:b/>
          <w:color w:val="0070C0"/>
        </w:rPr>
      </w:pPr>
      <w:r>
        <w:rPr>
          <w:rFonts w:ascii="Gadugi" w:hAnsi="Gadugi" w:cstheme="minorHAnsi"/>
          <w:b/>
          <w:color w:val="0070C0"/>
        </w:rPr>
        <w:br w:type="page"/>
      </w:r>
    </w:p>
    <w:p w:rsidR="005F5A5D" w:rsidRDefault="00E91146">
      <w:pPr>
        <w:pStyle w:val="Textbody"/>
        <w:jc w:val="both"/>
        <w:rPr>
          <w:rFonts w:ascii="Gadugi" w:hAnsi="Gadugi" w:cstheme="minorHAnsi"/>
          <w:b/>
          <w:color w:val="0070C0"/>
          <w:sz w:val="20"/>
          <w:szCs w:val="20"/>
        </w:rPr>
      </w:pPr>
      <w:r>
        <w:rPr>
          <w:rFonts w:ascii="Gadugi" w:eastAsia="Times New Roman" w:hAnsi="Gadugi" w:cstheme="minorHAnsi"/>
          <w:b/>
          <w:color w:val="0070C0"/>
          <w:kern w:val="0"/>
          <w:sz w:val="20"/>
          <w:szCs w:val="20"/>
          <w:lang w:eastAsia="it-IT" w:bidi="ar-SA"/>
        </w:rPr>
        <w:lastRenderedPageBreak/>
        <w:t xml:space="preserve">ANALIZZATORE </w:t>
      </w:r>
      <w:r w:rsidRPr="004E2A39">
        <w:rPr>
          <w:rFonts w:ascii="Gadugi" w:eastAsia="Times New Roman" w:hAnsi="Gadugi" w:cstheme="minorHAnsi"/>
          <w:b/>
          <w:color w:val="0070C0"/>
          <w:kern w:val="0"/>
          <w:sz w:val="20"/>
          <w:szCs w:val="20"/>
          <w:lang w:eastAsia="it-IT" w:bidi="ar-SA"/>
        </w:rPr>
        <w:t>METODO SECONDARIO</w:t>
      </w:r>
      <w:r>
        <w:rPr>
          <w:rFonts w:ascii="Gadugi" w:eastAsia="Times New Roman" w:hAnsi="Gadugi" w:cstheme="minorHAnsi"/>
          <w:b/>
          <w:color w:val="0070C0"/>
          <w:kern w:val="0"/>
          <w:sz w:val="20"/>
          <w:szCs w:val="20"/>
          <w:lang w:eastAsia="it-IT" w:bidi="ar-SA"/>
        </w:rPr>
        <w:t xml:space="preserve"> PER LA RISOLUZIONE</w:t>
      </w:r>
      <w:r>
        <w:rPr>
          <w:rFonts w:ascii="Gadugi" w:hAnsi="Gadugi" w:cstheme="minorHAnsi"/>
          <w:b/>
          <w:color w:val="0070C0"/>
          <w:sz w:val="20"/>
          <w:szCs w:val="20"/>
        </w:rPr>
        <w:t xml:space="preserve"> DELLE FALSE REATTIVITÀ</w:t>
      </w:r>
    </w:p>
    <w:p w:rsidR="005F5A5D" w:rsidRDefault="00E91146">
      <w:pPr>
        <w:pStyle w:val="Textbody"/>
        <w:jc w:val="both"/>
        <w:rPr>
          <w:rFonts w:ascii="Gadugi" w:hAnsi="Gadugi" w:cstheme="minorHAnsi"/>
          <w:b/>
          <w:color w:val="000000" w:themeColor="text1"/>
          <w:sz w:val="20"/>
          <w:szCs w:val="20"/>
          <w:u w:val="single"/>
        </w:rPr>
      </w:pPr>
      <w:r>
        <w:rPr>
          <w:rFonts w:ascii="Gadugi" w:hAnsi="Gadugi" w:cstheme="minorHAnsi"/>
          <w:b/>
          <w:color w:val="000000" w:themeColor="text1"/>
          <w:sz w:val="20"/>
          <w:szCs w:val="20"/>
          <w:u w:val="single"/>
        </w:rPr>
        <w:t>TABELLA B</w:t>
      </w:r>
    </w:p>
    <w:tbl>
      <w:tblPr>
        <w:tblW w:w="5000" w:type="pct"/>
        <w:tblLayout w:type="fixed"/>
        <w:tblLook w:val="0000" w:firstRow="0" w:lastRow="0" w:firstColumn="0" w:lastColumn="0" w:noHBand="0" w:noVBand="0"/>
      </w:tblPr>
      <w:tblGrid>
        <w:gridCol w:w="928"/>
        <w:gridCol w:w="1971"/>
        <w:gridCol w:w="2472"/>
        <w:gridCol w:w="1698"/>
        <w:gridCol w:w="2559"/>
      </w:tblGrid>
      <w:tr w:rsidR="005F5A5D">
        <w:trPr>
          <w:trHeight w:val="460"/>
        </w:trPr>
        <w:tc>
          <w:tcPr>
            <w:tcW w:w="928" w:type="dxa"/>
            <w:tcBorders>
              <w:top w:val="single" w:sz="4" w:space="0" w:color="000000"/>
              <w:left w:val="single" w:sz="4" w:space="0" w:color="000000"/>
              <w:bottom w:val="single" w:sz="4" w:space="0" w:color="000000"/>
              <w:right w:val="single" w:sz="4" w:space="0" w:color="000000"/>
            </w:tcBorders>
            <w:shd w:val="clear" w:color="auto" w:fill="auto"/>
          </w:tcPr>
          <w:p w:rsidR="005F5A5D" w:rsidRDefault="00E91146">
            <w:pPr>
              <w:pStyle w:val="TableParagraph"/>
              <w:widowControl w:val="0"/>
              <w:spacing w:line="228" w:lineRule="exact"/>
              <w:ind w:left="107"/>
              <w:rPr>
                <w:rFonts w:ascii="Gadugi" w:hAnsi="Gadugi" w:cstheme="minorHAnsi"/>
                <w:sz w:val="20"/>
                <w:szCs w:val="20"/>
              </w:rPr>
            </w:pPr>
            <w:r>
              <w:rPr>
                <w:rFonts w:ascii="Gadugi" w:hAnsi="Gadugi" w:cstheme="minorHAnsi"/>
                <w:sz w:val="20"/>
                <w:szCs w:val="20"/>
              </w:rPr>
              <w:t>Voce</w:t>
            </w:r>
          </w:p>
          <w:p w:rsidR="005F5A5D" w:rsidRDefault="005F5A5D">
            <w:pPr>
              <w:pStyle w:val="TableParagraph"/>
              <w:widowControl w:val="0"/>
              <w:spacing w:line="228" w:lineRule="exact"/>
              <w:ind w:left="107"/>
              <w:rPr>
                <w:rFonts w:ascii="Gadugi" w:hAnsi="Gadugi" w:cstheme="minorHAnsi"/>
                <w:sz w:val="20"/>
                <w:szCs w:val="20"/>
              </w:rPr>
            </w:pPr>
          </w:p>
        </w:tc>
        <w:tc>
          <w:tcPr>
            <w:tcW w:w="1973" w:type="dxa"/>
            <w:tcBorders>
              <w:top w:val="single" w:sz="4" w:space="0" w:color="000000"/>
              <w:left w:val="single" w:sz="4" w:space="0" w:color="000000"/>
              <w:bottom w:val="single" w:sz="4" w:space="0" w:color="000000"/>
              <w:right w:val="single" w:sz="4" w:space="0" w:color="000000"/>
            </w:tcBorders>
            <w:shd w:val="clear" w:color="auto" w:fill="auto"/>
          </w:tcPr>
          <w:p w:rsidR="005F5A5D" w:rsidRDefault="00E91146">
            <w:pPr>
              <w:pStyle w:val="TableParagraph"/>
              <w:widowControl w:val="0"/>
              <w:spacing w:line="228" w:lineRule="exact"/>
              <w:rPr>
                <w:rFonts w:ascii="Gadugi" w:hAnsi="Gadugi" w:cstheme="minorHAnsi"/>
                <w:sz w:val="20"/>
                <w:szCs w:val="20"/>
              </w:rPr>
            </w:pPr>
            <w:r>
              <w:rPr>
                <w:rFonts w:ascii="Gadugi" w:hAnsi="Gadugi" w:cstheme="minorHAnsi"/>
                <w:sz w:val="20"/>
                <w:szCs w:val="20"/>
              </w:rPr>
              <w:t>TEST</w:t>
            </w:r>
          </w:p>
        </w:tc>
        <w:tc>
          <w:tcPr>
            <w:tcW w:w="2475" w:type="dxa"/>
            <w:tcBorders>
              <w:top w:val="single" w:sz="4" w:space="0" w:color="000000"/>
              <w:left w:val="single" w:sz="4" w:space="0" w:color="000000"/>
              <w:bottom w:val="single" w:sz="4" w:space="0" w:color="000000"/>
              <w:right w:val="single" w:sz="4" w:space="0" w:color="000000"/>
            </w:tcBorders>
            <w:shd w:val="clear" w:color="auto" w:fill="auto"/>
          </w:tcPr>
          <w:p w:rsidR="005F5A5D" w:rsidRDefault="00E91146">
            <w:pPr>
              <w:pStyle w:val="TableParagraph"/>
              <w:widowControl w:val="0"/>
              <w:spacing w:line="228" w:lineRule="exact"/>
              <w:rPr>
                <w:rFonts w:ascii="Gadugi" w:hAnsi="Gadugi" w:cstheme="minorHAnsi"/>
                <w:sz w:val="20"/>
                <w:szCs w:val="20"/>
              </w:rPr>
            </w:pPr>
            <w:r>
              <w:rPr>
                <w:rFonts w:ascii="Gadugi" w:hAnsi="Gadugi" w:cstheme="minorHAnsi"/>
                <w:sz w:val="20"/>
                <w:szCs w:val="20"/>
              </w:rPr>
              <w:t>Determinazioni/anno</w:t>
            </w:r>
          </w:p>
        </w:tc>
        <w:tc>
          <w:tcPr>
            <w:tcW w:w="1700" w:type="dxa"/>
            <w:tcBorders>
              <w:top w:val="single" w:sz="4" w:space="0" w:color="000000"/>
              <w:left w:val="single" w:sz="4" w:space="0" w:color="000000"/>
              <w:bottom w:val="single" w:sz="4" w:space="0" w:color="000000"/>
              <w:right w:val="single" w:sz="4" w:space="0" w:color="000000"/>
            </w:tcBorders>
            <w:shd w:val="clear" w:color="auto" w:fill="auto"/>
          </w:tcPr>
          <w:p w:rsidR="005F5A5D" w:rsidRDefault="00E91146">
            <w:pPr>
              <w:pStyle w:val="TableParagraph"/>
              <w:widowControl w:val="0"/>
              <w:spacing w:line="230" w:lineRule="exact"/>
              <w:ind w:right="349"/>
              <w:rPr>
                <w:rFonts w:ascii="Gadugi" w:hAnsi="Gadugi" w:cstheme="minorHAnsi"/>
                <w:sz w:val="20"/>
                <w:szCs w:val="20"/>
              </w:rPr>
            </w:pPr>
            <w:r>
              <w:rPr>
                <w:rFonts w:ascii="Gadugi" w:hAnsi="Gadugi" w:cstheme="minorHAnsi"/>
                <w:sz w:val="20"/>
                <w:szCs w:val="20"/>
              </w:rPr>
              <w:t>N° sedute settimanali</w:t>
            </w:r>
          </w:p>
        </w:tc>
        <w:tc>
          <w:tcPr>
            <w:tcW w:w="2562" w:type="dxa"/>
            <w:tcBorders>
              <w:top w:val="single" w:sz="4" w:space="0" w:color="000000"/>
              <w:left w:val="single" w:sz="4" w:space="0" w:color="000000"/>
              <w:bottom w:val="single" w:sz="4" w:space="0" w:color="000000"/>
              <w:right w:val="single" w:sz="4" w:space="0" w:color="000000"/>
            </w:tcBorders>
            <w:shd w:val="clear" w:color="auto" w:fill="auto"/>
          </w:tcPr>
          <w:p w:rsidR="005F5A5D" w:rsidRDefault="00E91146">
            <w:pPr>
              <w:pStyle w:val="TableParagraph"/>
              <w:widowControl w:val="0"/>
              <w:spacing w:line="228" w:lineRule="exact"/>
              <w:rPr>
                <w:rFonts w:ascii="Gadugi" w:hAnsi="Gadugi" w:cstheme="minorHAnsi"/>
                <w:sz w:val="20"/>
                <w:szCs w:val="20"/>
              </w:rPr>
            </w:pPr>
            <w:r>
              <w:rPr>
                <w:rFonts w:ascii="Gadugi" w:hAnsi="Gadugi" w:cstheme="minorHAnsi"/>
                <w:sz w:val="20"/>
                <w:szCs w:val="20"/>
              </w:rPr>
              <w:t>Controlli</w:t>
            </w:r>
          </w:p>
        </w:tc>
      </w:tr>
      <w:tr w:rsidR="005F5A5D">
        <w:trPr>
          <w:trHeight w:val="460"/>
        </w:trPr>
        <w:tc>
          <w:tcPr>
            <w:tcW w:w="928" w:type="dxa"/>
            <w:tcBorders>
              <w:top w:val="single" w:sz="4" w:space="0" w:color="000000"/>
              <w:left w:val="single" w:sz="4" w:space="0" w:color="000000"/>
              <w:bottom w:val="single" w:sz="4" w:space="0" w:color="000000"/>
              <w:right w:val="single" w:sz="4" w:space="0" w:color="000000"/>
            </w:tcBorders>
            <w:shd w:val="clear" w:color="auto" w:fill="auto"/>
          </w:tcPr>
          <w:p w:rsidR="005F5A5D" w:rsidRDefault="00E91146">
            <w:pPr>
              <w:pStyle w:val="TableParagraph"/>
              <w:widowControl w:val="0"/>
              <w:spacing w:line="228" w:lineRule="exact"/>
              <w:rPr>
                <w:rFonts w:ascii="Gadugi" w:hAnsi="Gadugi" w:cstheme="minorHAnsi"/>
                <w:sz w:val="20"/>
                <w:szCs w:val="20"/>
              </w:rPr>
            </w:pPr>
            <w:r>
              <w:rPr>
                <w:rFonts w:ascii="Gadugi" w:hAnsi="Gadugi" w:cstheme="minorHAnsi"/>
                <w:sz w:val="20"/>
                <w:szCs w:val="20"/>
              </w:rPr>
              <w:t>1</w:t>
            </w:r>
          </w:p>
        </w:tc>
        <w:tc>
          <w:tcPr>
            <w:tcW w:w="1973" w:type="dxa"/>
            <w:tcBorders>
              <w:top w:val="single" w:sz="4" w:space="0" w:color="000000"/>
              <w:left w:val="single" w:sz="4" w:space="0" w:color="000000"/>
              <w:bottom w:val="single" w:sz="4" w:space="0" w:color="000000"/>
              <w:right w:val="single" w:sz="4" w:space="0" w:color="000000"/>
            </w:tcBorders>
            <w:shd w:val="clear" w:color="auto" w:fill="auto"/>
          </w:tcPr>
          <w:p w:rsidR="005F5A5D" w:rsidRDefault="00E91146">
            <w:pPr>
              <w:pStyle w:val="TableParagraph"/>
              <w:widowControl w:val="0"/>
              <w:spacing w:line="228" w:lineRule="exact"/>
              <w:rPr>
                <w:rFonts w:ascii="Gadugi" w:hAnsi="Gadugi" w:cstheme="minorHAnsi"/>
                <w:sz w:val="20"/>
                <w:szCs w:val="20"/>
              </w:rPr>
            </w:pPr>
            <w:proofErr w:type="spellStart"/>
            <w:r>
              <w:rPr>
                <w:rFonts w:ascii="Gadugi" w:hAnsi="Gadugi" w:cstheme="minorHAnsi"/>
                <w:sz w:val="20"/>
                <w:szCs w:val="20"/>
              </w:rPr>
              <w:t>HBsAg</w:t>
            </w:r>
            <w:proofErr w:type="spellEnd"/>
          </w:p>
          <w:p w:rsidR="005F5A5D" w:rsidRDefault="005F5A5D">
            <w:pPr>
              <w:pStyle w:val="TableParagraph"/>
              <w:widowControl w:val="0"/>
              <w:spacing w:line="228" w:lineRule="exact"/>
              <w:ind w:left="107"/>
              <w:rPr>
                <w:rFonts w:ascii="Gadugi" w:hAnsi="Gadugi" w:cstheme="minorHAnsi"/>
                <w:sz w:val="20"/>
                <w:szCs w:val="20"/>
              </w:rPr>
            </w:pPr>
          </w:p>
        </w:tc>
        <w:tc>
          <w:tcPr>
            <w:tcW w:w="2475" w:type="dxa"/>
            <w:tcBorders>
              <w:top w:val="single" w:sz="4" w:space="0" w:color="000000"/>
              <w:left w:val="single" w:sz="4" w:space="0" w:color="000000"/>
              <w:bottom w:val="single" w:sz="4" w:space="0" w:color="000000"/>
              <w:right w:val="single" w:sz="4" w:space="0" w:color="000000"/>
            </w:tcBorders>
            <w:shd w:val="clear" w:color="auto" w:fill="auto"/>
          </w:tcPr>
          <w:p w:rsidR="005F5A5D" w:rsidRDefault="00E91146">
            <w:pPr>
              <w:pStyle w:val="TableParagraph"/>
              <w:widowControl w:val="0"/>
              <w:spacing w:line="228" w:lineRule="exact"/>
              <w:rPr>
                <w:rFonts w:ascii="Gadugi" w:hAnsi="Gadugi" w:cstheme="minorHAnsi"/>
                <w:sz w:val="20"/>
                <w:szCs w:val="20"/>
              </w:rPr>
            </w:pPr>
            <w:r>
              <w:rPr>
                <w:rFonts w:ascii="Gadugi" w:hAnsi="Gadugi" w:cstheme="minorHAnsi"/>
                <w:sz w:val="20"/>
                <w:szCs w:val="20"/>
              </w:rPr>
              <w:t>18.000</w:t>
            </w:r>
          </w:p>
          <w:p w:rsidR="005F5A5D" w:rsidRDefault="005F5A5D">
            <w:pPr>
              <w:pStyle w:val="TableParagraph"/>
              <w:widowControl w:val="0"/>
              <w:spacing w:line="228" w:lineRule="exact"/>
              <w:ind w:left="107"/>
              <w:rPr>
                <w:rFonts w:ascii="Gadugi" w:hAnsi="Gadugi" w:cstheme="minorHAnsi"/>
                <w:sz w:val="20"/>
                <w:szCs w:val="20"/>
              </w:rPr>
            </w:pPr>
          </w:p>
        </w:tc>
        <w:tc>
          <w:tcPr>
            <w:tcW w:w="1700" w:type="dxa"/>
            <w:tcBorders>
              <w:top w:val="single" w:sz="4" w:space="0" w:color="000000"/>
              <w:left w:val="single" w:sz="4" w:space="0" w:color="000000"/>
              <w:bottom w:val="single" w:sz="4" w:space="0" w:color="000000"/>
              <w:right w:val="single" w:sz="4" w:space="0" w:color="000000"/>
            </w:tcBorders>
            <w:shd w:val="clear" w:color="auto" w:fill="auto"/>
          </w:tcPr>
          <w:p w:rsidR="005F5A5D" w:rsidRDefault="00E91146">
            <w:pPr>
              <w:pStyle w:val="TableParagraph"/>
              <w:widowControl w:val="0"/>
              <w:spacing w:line="228" w:lineRule="exact"/>
              <w:rPr>
                <w:rFonts w:ascii="Gadugi" w:hAnsi="Gadugi" w:cstheme="minorHAnsi"/>
                <w:sz w:val="20"/>
                <w:szCs w:val="20"/>
              </w:rPr>
            </w:pPr>
            <w:r>
              <w:rPr>
                <w:rFonts w:ascii="Gadugi" w:hAnsi="Gadugi" w:cstheme="minorHAnsi"/>
                <w:sz w:val="20"/>
                <w:szCs w:val="20"/>
              </w:rPr>
              <w:t>6</w:t>
            </w:r>
          </w:p>
        </w:tc>
        <w:tc>
          <w:tcPr>
            <w:tcW w:w="2562" w:type="dxa"/>
            <w:tcBorders>
              <w:top w:val="single" w:sz="4" w:space="0" w:color="000000"/>
              <w:left w:val="single" w:sz="4" w:space="0" w:color="000000"/>
              <w:bottom w:val="single" w:sz="4" w:space="0" w:color="000000"/>
              <w:right w:val="single" w:sz="4" w:space="0" w:color="000000"/>
            </w:tcBorders>
            <w:shd w:val="clear" w:color="auto" w:fill="auto"/>
          </w:tcPr>
          <w:p w:rsidR="005F5A5D" w:rsidRDefault="00E91146">
            <w:pPr>
              <w:pStyle w:val="TableParagraph"/>
              <w:widowControl w:val="0"/>
              <w:spacing w:line="230" w:lineRule="exact"/>
              <w:ind w:right="186"/>
              <w:rPr>
                <w:rFonts w:ascii="Gadugi" w:hAnsi="Gadugi" w:cstheme="minorHAnsi"/>
                <w:sz w:val="20"/>
                <w:szCs w:val="20"/>
              </w:rPr>
            </w:pPr>
            <w:r>
              <w:rPr>
                <w:rFonts w:ascii="Gadugi" w:hAnsi="Gadugi" w:cstheme="minorHAnsi"/>
                <w:sz w:val="20"/>
                <w:szCs w:val="20"/>
              </w:rPr>
              <w:t>Controlli ditta + controllo  indipendente (</w:t>
            </w:r>
            <w:proofErr w:type="spellStart"/>
            <w:r>
              <w:rPr>
                <w:rFonts w:ascii="Gadugi" w:hAnsi="Gadugi" w:cstheme="minorHAnsi"/>
                <w:sz w:val="20"/>
                <w:szCs w:val="20"/>
              </w:rPr>
              <w:t>pos</w:t>
            </w:r>
            <w:proofErr w:type="spellEnd"/>
            <w:r>
              <w:rPr>
                <w:rFonts w:ascii="Gadugi" w:hAnsi="Gadugi" w:cstheme="minorHAnsi"/>
                <w:sz w:val="20"/>
                <w:szCs w:val="20"/>
              </w:rPr>
              <w:t xml:space="preserve"> e </w:t>
            </w:r>
            <w:proofErr w:type="spellStart"/>
            <w:r>
              <w:rPr>
                <w:rFonts w:ascii="Gadugi" w:hAnsi="Gadugi" w:cstheme="minorHAnsi"/>
                <w:sz w:val="20"/>
                <w:szCs w:val="20"/>
              </w:rPr>
              <w:t>neg</w:t>
            </w:r>
            <w:proofErr w:type="spellEnd"/>
            <w:r>
              <w:rPr>
                <w:rFonts w:ascii="Gadugi" w:hAnsi="Gadugi" w:cstheme="minorHAnsi"/>
                <w:sz w:val="20"/>
                <w:szCs w:val="20"/>
              </w:rPr>
              <w:t>)</w:t>
            </w:r>
          </w:p>
        </w:tc>
      </w:tr>
      <w:tr w:rsidR="005F5A5D">
        <w:trPr>
          <w:trHeight w:val="460"/>
        </w:trPr>
        <w:tc>
          <w:tcPr>
            <w:tcW w:w="928" w:type="dxa"/>
            <w:tcBorders>
              <w:top w:val="single" w:sz="4" w:space="0" w:color="000000"/>
              <w:left w:val="single" w:sz="4" w:space="0" w:color="000000"/>
              <w:bottom w:val="single" w:sz="4" w:space="0" w:color="000000"/>
              <w:right w:val="single" w:sz="4" w:space="0" w:color="000000"/>
            </w:tcBorders>
            <w:shd w:val="clear" w:color="auto" w:fill="auto"/>
          </w:tcPr>
          <w:p w:rsidR="005F5A5D" w:rsidRDefault="00E91146">
            <w:pPr>
              <w:pStyle w:val="TableParagraph"/>
              <w:widowControl w:val="0"/>
              <w:spacing w:line="228" w:lineRule="exact"/>
              <w:rPr>
                <w:rFonts w:ascii="Gadugi" w:hAnsi="Gadugi" w:cstheme="minorHAnsi"/>
                <w:sz w:val="20"/>
                <w:szCs w:val="20"/>
              </w:rPr>
            </w:pPr>
            <w:r>
              <w:rPr>
                <w:rFonts w:ascii="Gadugi" w:hAnsi="Gadugi" w:cstheme="minorHAnsi"/>
                <w:sz w:val="20"/>
                <w:szCs w:val="20"/>
              </w:rPr>
              <w:t>2</w:t>
            </w:r>
          </w:p>
        </w:tc>
        <w:tc>
          <w:tcPr>
            <w:tcW w:w="1973" w:type="dxa"/>
            <w:tcBorders>
              <w:top w:val="single" w:sz="4" w:space="0" w:color="000000"/>
              <w:left w:val="single" w:sz="4" w:space="0" w:color="000000"/>
              <w:bottom w:val="single" w:sz="4" w:space="0" w:color="000000"/>
              <w:right w:val="single" w:sz="4" w:space="0" w:color="000000"/>
            </w:tcBorders>
            <w:shd w:val="clear" w:color="auto" w:fill="auto"/>
          </w:tcPr>
          <w:p w:rsidR="005F5A5D" w:rsidRDefault="00E91146">
            <w:pPr>
              <w:pStyle w:val="TableParagraph"/>
              <w:widowControl w:val="0"/>
              <w:spacing w:line="228" w:lineRule="exact"/>
              <w:rPr>
                <w:rFonts w:ascii="Gadugi" w:hAnsi="Gadugi" w:cstheme="minorHAnsi"/>
                <w:sz w:val="20"/>
                <w:szCs w:val="20"/>
              </w:rPr>
            </w:pPr>
            <w:r>
              <w:rPr>
                <w:rFonts w:ascii="Gadugi" w:hAnsi="Gadugi" w:cstheme="minorHAnsi"/>
                <w:sz w:val="20"/>
                <w:szCs w:val="20"/>
              </w:rPr>
              <w:t>Anti-HCV</w:t>
            </w:r>
          </w:p>
          <w:p w:rsidR="005F5A5D" w:rsidRDefault="005F5A5D">
            <w:pPr>
              <w:pStyle w:val="TableParagraph"/>
              <w:widowControl w:val="0"/>
              <w:spacing w:line="228" w:lineRule="exact"/>
              <w:ind w:left="107"/>
              <w:rPr>
                <w:rFonts w:ascii="Gadugi" w:hAnsi="Gadugi" w:cstheme="minorHAnsi"/>
                <w:sz w:val="20"/>
                <w:szCs w:val="20"/>
              </w:rPr>
            </w:pPr>
          </w:p>
          <w:p w:rsidR="005F5A5D" w:rsidRDefault="005F5A5D">
            <w:pPr>
              <w:pStyle w:val="TableParagraph"/>
              <w:widowControl w:val="0"/>
              <w:spacing w:line="228" w:lineRule="exact"/>
              <w:ind w:left="107"/>
              <w:rPr>
                <w:rFonts w:ascii="Gadugi" w:hAnsi="Gadugi" w:cstheme="minorHAnsi"/>
                <w:sz w:val="20"/>
                <w:szCs w:val="20"/>
              </w:rPr>
            </w:pPr>
          </w:p>
        </w:tc>
        <w:tc>
          <w:tcPr>
            <w:tcW w:w="2475" w:type="dxa"/>
            <w:tcBorders>
              <w:top w:val="single" w:sz="4" w:space="0" w:color="000000"/>
              <w:left w:val="single" w:sz="4" w:space="0" w:color="000000"/>
              <w:bottom w:val="single" w:sz="4" w:space="0" w:color="000000"/>
              <w:right w:val="single" w:sz="4" w:space="0" w:color="000000"/>
            </w:tcBorders>
            <w:shd w:val="clear" w:color="auto" w:fill="auto"/>
          </w:tcPr>
          <w:p w:rsidR="005F5A5D" w:rsidRDefault="00E91146">
            <w:pPr>
              <w:pStyle w:val="TableParagraph"/>
              <w:widowControl w:val="0"/>
              <w:spacing w:line="228" w:lineRule="exact"/>
              <w:rPr>
                <w:rFonts w:ascii="Gadugi" w:hAnsi="Gadugi" w:cstheme="minorHAnsi"/>
                <w:sz w:val="20"/>
                <w:szCs w:val="20"/>
              </w:rPr>
            </w:pPr>
            <w:r>
              <w:rPr>
                <w:rFonts w:ascii="Gadugi" w:hAnsi="Gadugi" w:cstheme="minorHAnsi"/>
                <w:sz w:val="20"/>
                <w:szCs w:val="20"/>
              </w:rPr>
              <w:t>18.000</w:t>
            </w:r>
          </w:p>
        </w:tc>
        <w:tc>
          <w:tcPr>
            <w:tcW w:w="1700" w:type="dxa"/>
            <w:tcBorders>
              <w:top w:val="single" w:sz="4" w:space="0" w:color="000000"/>
              <w:left w:val="single" w:sz="4" w:space="0" w:color="000000"/>
              <w:bottom w:val="single" w:sz="4" w:space="0" w:color="000000"/>
              <w:right w:val="single" w:sz="4" w:space="0" w:color="000000"/>
            </w:tcBorders>
            <w:shd w:val="clear" w:color="auto" w:fill="auto"/>
          </w:tcPr>
          <w:p w:rsidR="005F5A5D" w:rsidRDefault="00E91146">
            <w:pPr>
              <w:pStyle w:val="TableParagraph"/>
              <w:widowControl w:val="0"/>
              <w:spacing w:line="228" w:lineRule="exact"/>
              <w:rPr>
                <w:rFonts w:ascii="Gadugi" w:hAnsi="Gadugi" w:cstheme="minorHAnsi"/>
                <w:sz w:val="20"/>
                <w:szCs w:val="20"/>
              </w:rPr>
            </w:pPr>
            <w:r>
              <w:rPr>
                <w:rFonts w:ascii="Gadugi" w:hAnsi="Gadugi" w:cstheme="minorHAnsi"/>
                <w:sz w:val="20"/>
                <w:szCs w:val="20"/>
              </w:rPr>
              <w:t>6</w:t>
            </w:r>
          </w:p>
        </w:tc>
        <w:tc>
          <w:tcPr>
            <w:tcW w:w="2562" w:type="dxa"/>
            <w:tcBorders>
              <w:top w:val="single" w:sz="4" w:space="0" w:color="000000"/>
              <w:left w:val="single" w:sz="4" w:space="0" w:color="000000"/>
              <w:bottom w:val="single" w:sz="4" w:space="0" w:color="000000"/>
              <w:right w:val="single" w:sz="4" w:space="0" w:color="000000"/>
            </w:tcBorders>
            <w:shd w:val="clear" w:color="auto" w:fill="auto"/>
          </w:tcPr>
          <w:p w:rsidR="005F5A5D" w:rsidRDefault="00E91146">
            <w:pPr>
              <w:pStyle w:val="TableParagraph"/>
              <w:widowControl w:val="0"/>
              <w:spacing w:line="228" w:lineRule="exact"/>
              <w:ind w:right="186"/>
              <w:rPr>
                <w:rFonts w:ascii="Gadugi" w:hAnsi="Gadugi" w:cstheme="minorHAnsi"/>
                <w:sz w:val="20"/>
                <w:szCs w:val="20"/>
              </w:rPr>
            </w:pPr>
            <w:r>
              <w:rPr>
                <w:rFonts w:ascii="Gadugi" w:hAnsi="Gadugi" w:cstheme="minorHAnsi"/>
                <w:sz w:val="20"/>
                <w:szCs w:val="20"/>
              </w:rPr>
              <w:t>Controlli ditta + controllo  indipendente (</w:t>
            </w:r>
            <w:proofErr w:type="spellStart"/>
            <w:r>
              <w:rPr>
                <w:rFonts w:ascii="Gadugi" w:hAnsi="Gadugi" w:cstheme="minorHAnsi"/>
                <w:sz w:val="20"/>
                <w:szCs w:val="20"/>
              </w:rPr>
              <w:t>pos</w:t>
            </w:r>
            <w:proofErr w:type="spellEnd"/>
            <w:r>
              <w:rPr>
                <w:rFonts w:ascii="Gadugi" w:hAnsi="Gadugi" w:cstheme="minorHAnsi"/>
                <w:sz w:val="20"/>
                <w:szCs w:val="20"/>
              </w:rPr>
              <w:t xml:space="preserve"> e </w:t>
            </w:r>
            <w:proofErr w:type="spellStart"/>
            <w:r>
              <w:rPr>
                <w:rFonts w:ascii="Gadugi" w:hAnsi="Gadugi" w:cstheme="minorHAnsi"/>
                <w:sz w:val="20"/>
                <w:szCs w:val="20"/>
              </w:rPr>
              <w:t>neg</w:t>
            </w:r>
            <w:proofErr w:type="spellEnd"/>
            <w:r>
              <w:rPr>
                <w:rFonts w:ascii="Gadugi" w:hAnsi="Gadugi" w:cstheme="minorHAnsi"/>
                <w:sz w:val="20"/>
                <w:szCs w:val="20"/>
              </w:rPr>
              <w:t>)</w:t>
            </w:r>
          </w:p>
        </w:tc>
      </w:tr>
      <w:tr w:rsidR="005F5A5D">
        <w:trPr>
          <w:trHeight w:val="460"/>
        </w:trPr>
        <w:tc>
          <w:tcPr>
            <w:tcW w:w="928" w:type="dxa"/>
            <w:tcBorders>
              <w:top w:val="single" w:sz="4" w:space="0" w:color="000000"/>
              <w:left w:val="single" w:sz="4" w:space="0" w:color="000000"/>
              <w:bottom w:val="single" w:sz="4" w:space="0" w:color="000000"/>
              <w:right w:val="single" w:sz="4" w:space="0" w:color="000000"/>
            </w:tcBorders>
            <w:shd w:val="clear" w:color="auto" w:fill="auto"/>
          </w:tcPr>
          <w:p w:rsidR="005F5A5D" w:rsidRDefault="00E91146">
            <w:pPr>
              <w:pStyle w:val="TableParagraph"/>
              <w:widowControl w:val="0"/>
              <w:spacing w:line="228" w:lineRule="exact"/>
              <w:rPr>
                <w:rFonts w:ascii="Gadugi" w:hAnsi="Gadugi" w:cstheme="minorHAnsi"/>
                <w:sz w:val="20"/>
                <w:szCs w:val="20"/>
              </w:rPr>
            </w:pPr>
            <w:r>
              <w:rPr>
                <w:rFonts w:ascii="Gadugi" w:hAnsi="Gadugi" w:cstheme="minorHAnsi"/>
                <w:sz w:val="20"/>
                <w:szCs w:val="20"/>
              </w:rPr>
              <w:t>3</w:t>
            </w:r>
          </w:p>
        </w:tc>
        <w:tc>
          <w:tcPr>
            <w:tcW w:w="1973" w:type="dxa"/>
            <w:tcBorders>
              <w:top w:val="single" w:sz="4" w:space="0" w:color="000000"/>
              <w:left w:val="single" w:sz="4" w:space="0" w:color="000000"/>
              <w:bottom w:val="single" w:sz="4" w:space="0" w:color="000000"/>
              <w:right w:val="single" w:sz="4" w:space="0" w:color="000000"/>
            </w:tcBorders>
            <w:shd w:val="clear" w:color="auto" w:fill="auto"/>
          </w:tcPr>
          <w:p w:rsidR="005F5A5D" w:rsidRDefault="00E91146">
            <w:pPr>
              <w:pStyle w:val="TableParagraph"/>
              <w:widowControl w:val="0"/>
              <w:spacing w:line="228" w:lineRule="exact"/>
              <w:rPr>
                <w:rFonts w:ascii="Gadugi" w:hAnsi="Gadugi" w:cstheme="minorHAnsi"/>
                <w:sz w:val="20"/>
                <w:szCs w:val="20"/>
              </w:rPr>
            </w:pPr>
            <w:r>
              <w:rPr>
                <w:rFonts w:ascii="Gadugi" w:hAnsi="Gadugi" w:cstheme="minorHAnsi"/>
                <w:sz w:val="20"/>
                <w:szCs w:val="20"/>
              </w:rPr>
              <w:t>AntiHIV1-2Ag/Ab</w:t>
            </w:r>
          </w:p>
          <w:p w:rsidR="005F5A5D" w:rsidRDefault="005F5A5D">
            <w:pPr>
              <w:pStyle w:val="TableParagraph"/>
              <w:widowControl w:val="0"/>
              <w:spacing w:line="228" w:lineRule="exact"/>
              <w:ind w:left="107"/>
              <w:rPr>
                <w:rFonts w:ascii="Gadugi" w:hAnsi="Gadugi" w:cstheme="minorHAnsi"/>
                <w:sz w:val="20"/>
                <w:szCs w:val="20"/>
              </w:rPr>
            </w:pPr>
          </w:p>
          <w:p w:rsidR="005F5A5D" w:rsidRDefault="005F5A5D">
            <w:pPr>
              <w:pStyle w:val="TableParagraph"/>
              <w:widowControl w:val="0"/>
              <w:spacing w:line="228" w:lineRule="exact"/>
              <w:ind w:left="107"/>
              <w:rPr>
                <w:rFonts w:ascii="Gadugi" w:hAnsi="Gadugi" w:cstheme="minorHAnsi"/>
                <w:sz w:val="20"/>
                <w:szCs w:val="20"/>
              </w:rPr>
            </w:pPr>
          </w:p>
        </w:tc>
        <w:tc>
          <w:tcPr>
            <w:tcW w:w="2475" w:type="dxa"/>
            <w:tcBorders>
              <w:top w:val="single" w:sz="4" w:space="0" w:color="000000"/>
              <w:left w:val="single" w:sz="4" w:space="0" w:color="000000"/>
              <w:bottom w:val="single" w:sz="4" w:space="0" w:color="000000"/>
              <w:right w:val="single" w:sz="4" w:space="0" w:color="000000"/>
            </w:tcBorders>
            <w:shd w:val="clear" w:color="auto" w:fill="auto"/>
          </w:tcPr>
          <w:p w:rsidR="005F5A5D" w:rsidRDefault="00E91146">
            <w:pPr>
              <w:pStyle w:val="TableParagraph"/>
              <w:widowControl w:val="0"/>
              <w:spacing w:line="228" w:lineRule="exact"/>
              <w:rPr>
                <w:rFonts w:ascii="Gadugi" w:hAnsi="Gadugi" w:cstheme="minorHAnsi"/>
                <w:sz w:val="20"/>
                <w:szCs w:val="20"/>
              </w:rPr>
            </w:pPr>
            <w:r>
              <w:rPr>
                <w:rFonts w:ascii="Gadugi" w:hAnsi="Gadugi" w:cstheme="minorHAnsi"/>
                <w:sz w:val="20"/>
                <w:szCs w:val="20"/>
              </w:rPr>
              <w:t>18.000</w:t>
            </w:r>
          </w:p>
        </w:tc>
        <w:tc>
          <w:tcPr>
            <w:tcW w:w="1700" w:type="dxa"/>
            <w:tcBorders>
              <w:top w:val="single" w:sz="4" w:space="0" w:color="000000"/>
              <w:left w:val="single" w:sz="4" w:space="0" w:color="000000"/>
              <w:bottom w:val="single" w:sz="4" w:space="0" w:color="000000"/>
              <w:right w:val="single" w:sz="4" w:space="0" w:color="000000"/>
            </w:tcBorders>
            <w:shd w:val="clear" w:color="auto" w:fill="auto"/>
          </w:tcPr>
          <w:p w:rsidR="005F5A5D" w:rsidRDefault="00E91146">
            <w:pPr>
              <w:pStyle w:val="TableParagraph"/>
              <w:widowControl w:val="0"/>
              <w:spacing w:line="228" w:lineRule="exact"/>
              <w:rPr>
                <w:rFonts w:ascii="Gadugi" w:hAnsi="Gadugi" w:cstheme="minorHAnsi"/>
                <w:sz w:val="20"/>
                <w:szCs w:val="20"/>
              </w:rPr>
            </w:pPr>
            <w:r>
              <w:rPr>
                <w:rFonts w:ascii="Gadugi" w:hAnsi="Gadugi" w:cstheme="minorHAnsi"/>
                <w:sz w:val="20"/>
                <w:szCs w:val="20"/>
              </w:rPr>
              <w:t>6</w:t>
            </w:r>
          </w:p>
        </w:tc>
        <w:tc>
          <w:tcPr>
            <w:tcW w:w="2562" w:type="dxa"/>
            <w:tcBorders>
              <w:top w:val="single" w:sz="4" w:space="0" w:color="000000"/>
              <w:left w:val="single" w:sz="4" w:space="0" w:color="000000"/>
              <w:bottom w:val="single" w:sz="4" w:space="0" w:color="000000"/>
              <w:right w:val="single" w:sz="4" w:space="0" w:color="000000"/>
            </w:tcBorders>
            <w:shd w:val="clear" w:color="auto" w:fill="auto"/>
          </w:tcPr>
          <w:p w:rsidR="005F5A5D" w:rsidRDefault="00E91146">
            <w:pPr>
              <w:pStyle w:val="TableParagraph"/>
              <w:widowControl w:val="0"/>
              <w:spacing w:line="230" w:lineRule="exact"/>
              <w:ind w:right="186"/>
              <w:rPr>
                <w:rFonts w:ascii="Gadugi" w:hAnsi="Gadugi" w:cstheme="minorHAnsi"/>
                <w:sz w:val="20"/>
                <w:szCs w:val="20"/>
              </w:rPr>
            </w:pPr>
            <w:r>
              <w:rPr>
                <w:rFonts w:ascii="Gadugi" w:hAnsi="Gadugi" w:cstheme="minorHAnsi"/>
                <w:sz w:val="20"/>
                <w:szCs w:val="20"/>
              </w:rPr>
              <w:t>Controlli ditta + controllo  indipendente (</w:t>
            </w:r>
            <w:proofErr w:type="spellStart"/>
            <w:r>
              <w:rPr>
                <w:rFonts w:ascii="Gadugi" w:hAnsi="Gadugi" w:cstheme="minorHAnsi"/>
                <w:sz w:val="20"/>
                <w:szCs w:val="20"/>
              </w:rPr>
              <w:t>pos</w:t>
            </w:r>
            <w:proofErr w:type="spellEnd"/>
            <w:r>
              <w:rPr>
                <w:rFonts w:ascii="Gadugi" w:hAnsi="Gadugi" w:cstheme="minorHAnsi"/>
                <w:sz w:val="20"/>
                <w:szCs w:val="20"/>
              </w:rPr>
              <w:t xml:space="preserve"> e </w:t>
            </w:r>
            <w:proofErr w:type="spellStart"/>
            <w:r>
              <w:rPr>
                <w:rFonts w:ascii="Gadugi" w:hAnsi="Gadugi" w:cstheme="minorHAnsi"/>
                <w:sz w:val="20"/>
                <w:szCs w:val="20"/>
              </w:rPr>
              <w:t>neg</w:t>
            </w:r>
            <w:proofErr w:type="spellEnd"/>
            <w:r>
              <w:rPr>
                <w:rFonts w:ascii="Gadugi" w:hAnsi="Gadugi" w:cstheme="minorHAnsi"/>
                <w:sz w:val="20"/>
                <w:szCs w:val="20"/>
              </w:rPr>
              <w:t>)</w:t>
            </w:r>
          </w:p>
        </w:tc>
      </w:tr>
      <w:tr w:rsidR="005F5A5D" w:rsidTr="00E6142C">
        <w:trPr>
          <w:trHeight w:val="460"/>
        </w:trPr>
        <w:tc>
          <w:tcPr>
            <w:tcW w:w="928" w:type="dxa"/>
            <w:tcBorders>
              <w:top w:val="single" w:sz="4" w:space="0" w:color="000000"/>
              <w:left w:val="single" w:sz="4" w:space="0" w:color="000000"/>
              <w:bottom w:val="single" w:sz="4" w:space="0" w:color="auto"/>
              <w:right w:val="single" w:sz="4" w:space="0" w:color="000000"/>
            </w:tcBorders>
            <w:shd w:val="clear" w:color="auto" w:fill="auto"/>
          </w:tcPr>
          <w:p w:rsidR="005F5A5D" w:rsidRDefault="00E91146">
            <w:pPr>
              <w:pStyle w:val="TableParagraph"/>
              <w:widowControl w:val="0"/>
              <w:spacing w:line="228" w:lineRule="exact"/>
              <w:rPr>
                <w:rFonts w:ascii="Gadugi" w:hAnsi="Gadugi" w:cstheme="minorHAnsi"/>
                <w:sz w:val="20"/>
                <w:szCs w:val="20"/>
              </w:rPr>
            </w:pPr>
            <w:r>
              <w:rPr>
                <w:rFonts w:ascii="Gadugi" w:hAnsi="Gadugi" w:cstheme="minorHAnsi"/>
                <w:sz w:val="20"/>
                <w:szCs w:val="20"/>
              </w:rPr>
              <w:t>4</w:t>
            </w:r>
          </w:p>
        </w:tc>
        <w:tc>
          <w:tcPr>
            <w:tcW w:w="1973" w:type="dxa"/>
            <w:tcBorders>
              <w:top w:val="single" w:sz="4" w:space="0" w:color="000000"/>
              <w:left w:val="single" w:sz="4" w:space="0" w:color="000000"/>
              <w:bottom w:val="single" w:sz="4" w:space="0" w:color="auto"/>
              <w:right w:val="single" w:sz="4" w:space="0" w:color="000000"/>
            </w:tcBorders>
            <w:shd w:val="clear" w:color="auto" w:fill="auto"/>
          </w:tcPr>
          <w:p w:rsidR="005F5A5D" w:rsidRDefault="00E91146">
            <w:pPr>
              <w:pStyle w:val="TableParagraph"/>
              <w:widowControl w:val="0"/>
              <w:spacing w:line="228" w:lineRule="exact"/>
              <w:rPr>
                <w:rFonts w:ascii="Gadugi" w:hAnsi="Gadugi" w:cstheme="minorHAnsi"/>
                <w:sz w:val="20"/>
                <w:szCs w:val="20"/>
              </w:rPr>
            </w:pPr>
            <w:r>
              <w:rPr>
                <w:rFonts w:ascii="Gadugi" w:hAnsi="Gadugi" w:cstheme="minorHAnsi"/>
                <w:sz w:val="20"/>
                <w:szCs w:val="20"/>
              </w:rPr>
              <w:t>Anti TP</w:t>
            </w:r>
          </w:p>
          <w:p w:rsidR="005F5A5D" w:rsidRDefault="005F5A5D">
            <w:pPr>
              <w:pStyle w:val="TableParagraph"/>
              <w:widowControl w:val="0"/>
              <w:spacing w:line="228" w:lineRule="exact"/>
              <w:ind w:left="107"/>
              <w:rPr>
                <w:rFonts w:ascii="Gadugi" w:hAnsi="Gadugi" w:cstheme="minorHAnsi"/>
                <w:sz w:val="20"/>
                <w:szCs w:val="20"/>
              </w:rPr>
            </w:pPr>
          </w:p>
          <w:p w:rsidR="005F5A5D" w:rsidRDefault="005F5A5D">
            <w:pPr>
              <w:pStyle w:val="TableParagraph"/>
              <w:widowControl w:val="0"/>
              <w:spacing w:line="228" w:lineRule="exact"/>
              <w:ind w:left="107"/>
              <w:rPr>
                <w:rFonts w:ascii="Gadugi" w:hAnsi="Gadugi" w:cstheme="minorHAnsi"/>
                <w:sz w:val="20"/>
                <w:szCs w:val="20"/>
              </w:rPr>
            </w:pPr>
          </w:p>
        </w:tc>
        <w:tc>
          <w:tcPr>
            <w:tcW w:w="2475" w:type="dxa"/>
            <w:tcBorders>
              <w:top w:val="single" w:sz="4" w:space="0" w:color="000000"/>
              <w:left w:val="single" w:sz="4" w:space="0" w:color="000000"/>
              <w:bottom w:val="single" w:sz="4" w:space="0" w:color="auto"/>
              <w:right w:val="single" w:sz="4" w:space="0" w:color="000000"/>
            </w:tcBorders>
            <w:shd w:val="clear" w:color="auto" w:fill="auto"/>
          </w:tcPr>
          <w:p w:rsidR="005F5A5D" w:rsidRDefault="00E91146">
            <w:pPr>
              <w:pStyle w:val="TableParagraph"/>
              <w:widowControl w:val="0"/>
              <w:spacing w:line="228" w:lineRule="exact"/>
              <w:rPr>
                <w:rFonts w:ascii="Gadugi" w:hAnsi="Gadugi" w:cstheme="minorHAnsi"/>
                <w:sz w:val="20"/>
                <w:szCs w:val="20"/>
              </w:rPr>
            </w:pPr>
            <w:r>
              <w:rPr>
                <w:rFonts w:ascii="Gadugi" w:hAnsi="Gadugi" w:cstheme="minorHAnsi"/>
                <w:sz w:val="20"/>
                <w:szCs w:val="20"/>
              </w:rPr>
              <w:t>18.000</w:t>
            </w:r>
          </w:p>
        </w:tc>
        <w:tc>
          <w:tcPr>
            <w:tcW w:w="1700" w:type="dxa"/>
            <w:tcBorders>
              <w:top w:val="single" w:sz="4" w:space="0" w:color="000000"/>
              <w:left w:val="single" w:sz="4" w:space="0" w:color="000000"/>
              <w:bottom w:val="single" w:sz="4" w:space="0" w:color="auto"/>
              <w:right w:val="single" w:sz="4" w:space="0" w:color="000000"/>
            </w:tcBorders>
            <w:shd w:val="clear" w:color="auto" w:fill="auto"/>
          </w:tcPr>
          <w:p w:rsidR="005F5A5D" w:rsidRDefault="00E91146">
            <w:pPr>
              <w:pStyle w:val="TableParagraph"/>
              <w:widowControl w:val="0"/>
              <w:spacing w:line="228" w:lineRule="exact"/>
              <w:rPr>
                <w:rFonts w:ascii="Gadugi" w:hAnsi="Gadugi" w:cstheme="minorHAnsi"/>
                <w:sz w:val="20"/>
                <w:szCs w:val="20"/>
              </w:rPr>
            </w:pPr>
            <w:r>
              <w:rPr>
                <w:rFonts w:ascii="Gadugi" w:hAnsi="Gadugi" w:cstheme="minorHAnsi"/>
                <w:sz w:val="20"/>
                <w:szCs w:val="20"/>
              </w:rPr>
              <w:t>6</w:t>
            </w:r>
          </w:p>
        </w:tc>
        <w:tc>
          <w:tcPr>
            <w:tcW w:w="2562" w:type="dxa"/>
            <w:tcBorders>
              <w:top w:val="single" w:sz="4" w:space="0" w:color="000000"/>
              <w:left w:val="single" w:sz="4" w:space="0" w:color="000000"/>
              <w:bottom w:val="single" w:sz="4" w:space="0" w:color="auto"/>
              <w:right w:val="single" w:sz="4" w:space="0" w:color="000000"/>
            </w:tcBorders>
            <w:shd w:val="clear" w:color="auto" w:fill="auto"/>
          </w:tcPr>
          <w:p w:rsidR="005F5A5D" w:rsidRDefault="00E91146">
            <w:pPr>
              <w:pStyle w:val="TableParagraph"/>
              <w:widowControl w:val="0"/>
              <w:spacing w:line="230" w:lineRule="exact"/>
              <w:ind w:right="186"/>
              <w:rPr>
                <w:rFonts w:ascii="Gadugi" w:hAnsi="Gadugi" w:cstheme="minorHAnsi"/>
                <w:sz w:val="20"/>
                <w:szCs w:val="20"/>
              </w:rPr>
            </w:pPr>
            <w:r>
              <w:rPr>
                <w:rFonts w:ascii="Gadugi" w:hAnsi="Gadugi" w:cstheme="minorHAnsi"/>
                <w:sz w:val="20"/>
                <w:szCs w:val="20"/>
              </w:rPr>
              <w:t>Controlli ditta + controllo  indipendente (</w:t>
            </w:r>
            <w:proofErr w:type="spellStart"/>
            <w:r>
              <w:rPr>
                <w:rFonts w:ascii="Gadugi" w:hAnsi="Gadugi" w:cstheme="minorHAnsi"/>
                <w:sz w:val="20"/>
                <w:szCs w:val="20"/>
              </w:rPr>
              <w:t>pos</w:t>
            </w:r>
            <w:proofErr w:type="spellEnd"/>
            <w:r>
              <w:rPr>
                <w:rFonts w:ascii="Gadugi" w:hAnsi="Gadugi" w:cstheme="minorHAnsi"/>
                <w:sz w:val="20"/>
                <w:szCs w:val="20"/>
              </w:rPr>
              <w:t xml:space="preserve"> e </w:t>
            </w:r>
            <w:proofErr w:type="spellStart"/>
            <w:r>
              <w:rPr>
                <w:rFonts w:ascii="Gadugi" w:hAnsi="Gadugi" w:cstheme="minorHAnsi"/>
                <w:sz w:val="20"/>
                <w:szCs w:val="20"/>
              </w:rPr>
              <w:t>neg</w:t>
            </w:r>
            <w:proofErr w:type="spellEnd"/>
            <w:r>
              <w:rPr>
                <w:rFonts w:ascii="Gadugi" w:hAnsi="Gadugi" w:cstheme="minorHAnsi"/>
                <w:sz w:val="20"/>
                <w:szCs w:val="20"/>
              </w:rPr>
              <w:t>)</w:t>
            </w:r>
          </w:p>
        </w:tc>
      </w:tr>
      <w:tr w:rsidR="005F5A5D" w:rsidTr="00E6142C">
        <w:trPr>
          <w:trHeight w:val="460"/>
        </w:trPr>
        <w:tc>
          <w:tcPr>
            <w:tcW w:w="928" w:type="dxa"/>
            <w:tcBorders>
              <w:top w:val="single" w:sz="4" w:space="0" w:color="auto"/>
              <w:left w:val="single" w:sz="4" w:space="0" w:color="auto"/>
              <w:bottom w:val="single" w:sz="4" w:space="0" w:color="auto"/>
              <w:right w:val="single" w:sz="4" w:space="0" w:color="auto"/>
            </w:tcBorders>
            <w:shd w:val="clear" w:color="auto" w:fill="auto"/>
          </w:tcPr>
          <w:p w:rsidR="005F5A5D" w:rsidRDefault="00E91146">
            <w:pPr>
              <w:pStyle w:val="TableParagraph"/>
              <w:widowControl w:val="0"/>
              <w:spacing w:line="228" w:lineRule="exact"/>
              <w:rPr>
                <w:rFonts w:ascii="Gadugi" w:hAnsi="Gadugi" w:cstheme="minorHAnsi"/>
                <w:sz w:val="20"/>
                <w:szCs w:val="20"/>
              </w:rPr>
            </w:pPr>
            <w:r>
              <w:rPr>
                <w:rFonts w:ascii="Gadugi" w:hAnsi="Gadugi" w:cstheme="minorHAnsi"/>
                <w:sz w:val="20"/>
                <w:szCs w:val="20"/>
              </w:rPr>
              <w:t>5</w:t>
            </w:r>
          </w:p>
        </w:tc>
        <w:tc>
          <w:tcPr>
            <w:tcW w:w="1973" w:type="dxa"/>
            <w:tcBorders>
              <w:top w:val="single" w:sz="4" w:space="0" w:color="auto"/>
              <w:left w:val="single" w:sz="4" w:space="0" w:color="auto"/>
              <w:bottom w:val="single" w:sz="4" w:space="0" w:color="auto"/>
              <w:right w:val="single" w:sz="4" w:space="0" w:color="auto"/>
            </w:tcBorders>
            <w:shd w:val="clear" w:color="auto" w:fill="auto"/>
          </w:tcPr>
          <w:p w:rsidR="005F5A5D" w:rsidRDefault="00E91146">
            <w:pPr>
              <w:pStyle w:val="TableParagraph"/>
              <w:widowControl w:val="0"/>
              <w:spacing w:line="228" w:lineRule="exact"/>
              <w:rPr>
                <w:rFonts w:ascii="Gadugi" w:hAnsi="Gadugi" w:cstheme="minorHAnsi"/>
                <w:sz w:val="20"/>
                <w:szCs w:val="20"/>
              </w:rPr>
            </w:pPr>
            <w:r>
              <w:rPr>
                <w:rFonts w:ascii="Gadugi" w:hAnsi="Gadugi" w:cstheme="minorHAnsi"/>
                <w:sz w:val="20"/>
                <w:szCs w:val="20"/>
              </w:rPr>
              <w:t xml:space="preserve">Ab </w:t>
            </w:r>
            <w:proofErr w:type="spellStart"/>
            <w:r>
              <w:rPr>
                <w:rFonts w:ascii="Gadugi" w:hAnsi="Gadugi" w:cstheme="minorHAnsi"/>
                <w:sz w:val="20"/>
                <w:szCs w:val="20"/>
              </w:rPr>
              <w:t>HBe</w:t>
            </w:r>
            <w:proofErr w:type="spellEnd"/>
          </w:p>
          <w:p w:rsidR="005F5A5D" w:rsidRDefault="005F5A5D">
            <w:pPr>
              <w:pStyle w:val="TableParagraph"/>
              <w:widowControl w:val="0"/>
              <w:spacing w:line="228" w:lineRule="exact"/>
              <w:ind w:left="107"/>
              <w:rPr>
                <w:rFonts w:ascii="Gadugi" w:hAnsi="Gadugi" w:cstheme="minorHAnsi"/>
                <w:sz w:val="20"/>
                <w:szCs w:val="20"/>
              </w:rPr>
            </w:pPr>
          </w:p>
        </w:tc>
        <w:tc>
          <w:tcPr>
            <w:tcW w:w="2475" w:type="dxa"/>
            <w:tcBorders>
              <w:top w:val="single" w:sz="4" w:space="0" w:color="auto"/>
              <w:left w:val="single" w:sz="4" w:space="0" w:color="auto"/>
              <w:bottom w:val="single" w:sz="4" w:space="0" w:color="auto"/>
              <w:right w:val="single" w:sz="4" w:space="0" w:color="auto"/>
            </w:tcBorders>
            <w:shd w:val="clear" w:color="auto" w:fill="auto"/>
          </w:tcPr>
          <w:p w:rsidR="005F5A5D" w:rsidRDefault="00E91146">
            <w:pPr>
              <w:pStyle w:val="TableParagraph"/>
              <w:widowControl w:val="0"/>
              <w:spacing w:line="228" w:lineRule="exact"/>
              <w:rPr>
                <w:rFonts w:ascii="Gadugi" w:hAnsi="Gadugi" w:cstheme="minorHAnsi"/>
                <w:sz w:val="20"/>
                <w:szCs w:val="20"/>
              </w:rPr>
            </w:pPr>
            <w:r>
              <w:rPr>
                <w:rFonts w:ascii="Gadugi" w:hAnsi="Gadugi" w:cstheme="minorHAnsi"/>
                <w:sz w:val="20"/>
                <w:szCs w:val="20"/>
              </w:rPr>
              <w:t>700</w:t>
            </w:r>
          </w:p>
        </w:tc>
        <w:tc>
          <w:tcPr>
            <w:tcW w:w="1700" w:type="dxa"/>
            <w:tcBorders>
              <w:top w:val="single" w:sz="4" w:space="0" w:color="auto"/>
              <w:left w:val="single" w:sz="4" w:space="0" w:color="auto"/>
              <w:bottom w:val="single" w:sz="4" w:space="0" w:color="auto"/>
              <w:right w:val="single" w:sz="4" w:space="0" w:color="auto"/>
            </w:tcBorders>
            <w:shd w:val="clear" w:color="auto" w:fill="auto"/>
          </w:tcPr>
          <w:p w:rsidR="005F5A5D" w:rsidRDefault="00E91146">
            <w:pPr>
              <w:pStyle w:val="TableParagraph"/>
              <w:widowControl w:val="0"/>
              <w:spacing w:line="228" w:lineRule="exact"/>
              <w:rPr>
                <w:rFonts w:ascii="Gadugi" w:hAnsi="Gadugi" w:cstheme="minorHAnsi"/>
                <w:sz w:val="20"/>
                <w:szCs w:val="20"/>
              </w:rPr>
            </w:pPr>
            <w:r>
              <w:rPr>
                <w:rFonts w:ascii="Gadugi" w:hAnsi="Gadugi" w:cstheme="minorHAnsi"/>
                <w:sz w:val="20"/>
                <w:szCs w:val="20"/>
              </w:rPr>
              <w:t>1</w:t>
            </w:r>
          </w:p>
        </w:tc>
        <w:tc>
          <w:tcPr>
            <w:tcW w:w="2562" w:type="dxa"/>
            <w:tcBorders>
              <w:top w:val="single" w:sz="4" w:space="0" w:color="auto"/>
              <w:left w:val="single" w:sz="4" w:space="0" w:color="auto"/>
              <w:bottom w:val="single" w:sz="4" w:space="0" w:color="auto"/>
              <w:right w:val="single" w:sz="4" w:space="0" w:color="auto"/>
            </w:tcBorders>
            <w:shd w:val="clear" w:color="auto" w:fill="auto"/>
          </w:tcPr>
          <w:p w:rsidR="005F5A5D" w:rsidRDefault="00E91146">
            <w:pPr>
              <w:pStyle w:val="TableParagraph"/>
              <w:widowControl w:val="0"/>
              <w:spacing w:line="230" w:lineRule="exact"/>
              <w:ind w:right="186"/>
              <w:rPr>
                <w:rFonts w:ascii="Gadugi" w:hAnsi="Gadugi" w:cstheme="minorHAnsi"/>
                <w:sz w:val="20"/>
                <w:szCs w:val="20"/>
              </w:rPr>
            </w:pPr>
            <w:r>
              <w:rPr>
                <w:rFonts w:ascii="Gadugi" w:hAnsi="Gadugi" w:cstheme="minorHAnsi"/>
                <w:sz w:val="20"/>
                <w:szCs w:val="20"/>
              </w:rPr>
              <w:t>Controlli ditta</w:t>
            </w:r>
          </w:p>
        </w:tc>
      </w:tr>
      <w:tr w:rsidR="005F5A5D" w:rsidTr="00E6142C">
        <w:trPr>
          <w:trHeight w:val="460"/>
        </w:trPr>
        <w:tc>
          <w:tcPr>
            <w:tcW w:w="928" w:type="dxa"/>
            <w:tcBorders>
              <w:top w:val="single" w:sz="4" w:space="0" w:color="auto"/>
              <w:left w:val="single" w:sz="4" w:space="0" w:color="auto"/>
              <w:bottom w:val="single" w:sz="4" w:space="0" w:color="auto"/>
              <w:right w:val="single" w:sz="4" w:space="0" w:color="auto"/>
            </w:tcBorders>
            <w:shd w:val="clear" w:color="auto" w:fill="auto"/>
          </w:tcPr>
          <w:p w:rsidR="005F5A5D" w:rsidRDefault="00E91146">
            <w:pPr>
              <w:pStyle w:val="TableParagraph"/>
              <w:widowControl w:val="0"/>
              <w:spacing w:line="228" w:lineRule="exact"/>
              <w:rPr>
                <w:rFonts w:ascii="Gadugi" w:hAnsi="Gadugi" w:cstheme="minorHAnsi"/>
                <w:sz w:val="20"/>
                <w:szCs w:val="20"/>
              </w:rPr>
            </w:pPr>
            <w:r>
              <w:rPr>
                <w:rFonts w:ascii="Gadugi" w:hAnsi="Gadugi" w:cstheme="minorHAnsi"/>
                <w:sz w:val="20"/>
                <w:szCs w:val="20"/>
              </w:rPr>
              <w:t>6</w:t>
            </w:r>
          </w:p>
        </w:tc>
        <w:tc>
          <w:tcPr>
            <w:tcW w:w="1973" w:type="dxa"/>
            <w:tcBorders>
              <w:top w:val="single" w:sz="4" w:space="0" w:color="auto"/>
              <w:left w:val="single" w:sz="4" w:space="0" w:color="auto"/>
              <w:bottom w:val="single" w:sz="4" w:space="0" w:color="auto"/>
              <w:right w:val="single" w:sz="4" w:space="0" w:color="auto"/>
            </w:tcBorders>
            <w:shd w:val="clear" w:color="auto" w:fill="auto"/>
          </w:tcPr>
          <w:p w:rsidR="005F5A5D" w:rsidRDefault="00E91146">
            <w:pPr>
              <w:pStyle w:val="TableParagraph"/>
              <w:widowControl w:val="0"/>
              <w:spacing w:line="228" w:lineRule="exact"/>
              <w:rPr>
                <w:rFonts w:ascii="Gadugi" w:hAnsi="Gadugi" w:cstheme="minorHAnsi"/>
                <w:sz w:val="20"/>
                <w:szCs w:val="20"/>
              </w:rPr>
            </w:pPr>
            <w:proofErr w:type="spellStart"/>
            <w:r>
              <w:rPr>
                <w:rFonts w:ascii="Gadugi" w:hAnsi="Gadugi" w:cstheme="minorHAnsi"/>
                <w:sz w:val="20"/>
                <w:szCs w:val="20"/>
              </w:rPr>
              <w:t>HBe</w:t>
            </w:r>
            <w:proofErr w:type="spellEnd"/>
            <w:r>
              <w:rPr>
                <w:rFonts w:ascii="Gadugi" w:hAnsi="Gadugi" w:cstheme="minorHAnsi"/>
                <w:sz w:val="20"/>
                <w:szCs w:val="20"/>
              </w:rPr>
              <w:t xml:space="preserve"> Ag</w:t>
            </w:r>
          </w:p>
          <w:p w:rsidR="005F5A5D" w:rsidRDefault="005F5A5D">
            <w:pPr>
              <w:pStyle w:val="TableParagraph"/>
              <w:widowControl w:val="0"/>
              <w:spacing w:line="228" w:lineRule="exact"/>
              <w:ind w:left="107"/>
              <w:rPr>
                <w:rFonts w:ascii="Gadugi" w:hAnsi="Gadugi" w:cstheme="minorHAnsi"/>
                <w:sz w:val="20"/>
                <w:szCs w:val="20"/>
              </w:rPr>
            </w:pPr>
          </w:p>
        </w:tc>
        <w:tc>
          <w:tcPr>
            <w:tcW w:w="2475" w:type="dxa"/>
            <w:tcBorders>
              <w:top w:val="single" w:sz="4" w:space="0" w:color="auto"/>
              <w:left w:val="single" w:sz="4" w:space="0" w:color="auto"/>
              <w:bottom w:val="single" w:sz="4" w:space="0" w:color="auto"/>
              <w:right w:val="single" w:sz="4" w:space="0" w:color="auto"/>
            </w:tcBorders>
            <w:shd w:val="clear" w:color="auto" w:fill="auto"/>
          </w:tcPr>
          <w:p w:rsidR="005F5A5D" w:rsidRDefault="00E91146">
            <w:pPr>
              <w:pStyle w:val="TableParagraph"/>
              <w:widowControl w:val="0"/>
              <w:spacing w:line="228" w:lineRule="exact"/>
              <w:rPr>
                <w:rFonts w:ascii="Gadugi" w:hAnsi="Gadugi" w:cstheme="minorHAnsi"/>
                <w:sz w:val="20"/>
                <w:szCs w:val="20"/>
              </w:rPr>
            </w:pPr>
            <w:r>
              <w:rPr>
                <w:rFonts w:ascii="Gadugi" w:hAnsi="Gadugi" w:cstheme="minorHAnsi"/>
                <w:sz w:val="20"/>
                <w:szCs w:val="20"/>
              </w:rPr>
              <w:t>700</w:t>
            </w:r>
          </w:p>
        </w:tc>
        <w:tc>
          <w:tcPr>
            <w:tcW w:w="1700" w:type="dxa"/>
            <w:tcBorders>
              <w:top w:val="single" w:sz="4" w:space="0" w:color="auto"/>
              <w:left w:val="single" w:sz="4" w:space="0" w:color="auto"/>
              <w:bottom w:val="single" w:sz="4" w:space="0" w:color="auto"/>
              <w:right w:val="single" w:sz="4" w:space="0" w:color="auto"/>
            </w:tcBorders>
            <w:shd w:val="clear" w:color="auto" w:fill="auto"/>
          </w:tcPr>
          <w:p w:rsidR="005F5A5D" w:rsidRDefault="00E91146">
            <w:pPr>
              <w:pStyle w:val="TableParagraph"/>
              <w:widowControl w:val="0"/>
              <w:spacing w:line="228" w:lineRule="exact"/>
              <w:rPr>
                <w:rFonts w:ascii="Gadugi" w:hAnsi="Gadugi" w:cstheme="minorHAnsi"/>
                <w:sz w:val="20"/>
                <w:szCs w:val="20"/>
              </w:rPr>
            </w:pPr>
            <w:r>
              <w:rPr>
                <w:rFonts w:ascii="Gadugi" w:hAnsi="Gadugi" w:cstheme="minorHAnsi"/>
                <w:sz w:val="20"/>
                <w:szCs w:val="20"/>
              </w:rPr>
              <w:t>1</w:t>
            </w:r>
          </w:p>
        </w:tc>
        <w:tc>
          <w:tcPr>
            <w:tcW w:w="2562" w:type="dxa"/>
            <w:tcBorders>
              <w:top w:val="single" w:sz="4" w:space="0" w:color="auto"/>
              <w:left w:val="single" w:sz="4" w:space="0" w:color="auto"/>
              <w:bottom w:val="single" w:sz="4" w:space="0" w:color="auto"/>
              <w:right w:val="single" w:sz="4" w:space="0" w:color="auto"/>
            </w:tcBorders>
            <w:shd w:val="clear" w:color="auto" w:fill="auto"/>
          </w:tcPr>
          <w:p w:rsidR="005F5A5D" w:rsidRDefault="00E91146">
            <w:pPr>
              <w:pStyle w:val="TableParagraph"/>
              <w:widowControl w:val="0"/>
              <w:spacing w:line="230" w:lineRule="exact"/>
              <w:ind w:right="186"/>
              <w:rPr>
                <w:rFonts w:ascii="Gadugi" w:hAnsi="Gadugi" w:cstheme="minorHAnsi"/>
                <w:sz w:val="20"/>
                <w:szCs w:val="20"/>
              </w:rPr>
            </w:pPr>
            <w:r>
              <w:rPr>
                <w:rFonts w:ascii="Gadugi" w:hAnsi="Gadugi" w:cstheme="minorHAnsi"/>
                <w:sz w:val="20"/>
                <w:szCs w:val="20"/>
              </w:rPr>
              <w:t>Controlli ditta</w:t>
            </w:r>
          </w:p>
        </w:tc>
      </w:tr>
      <w:tr w:rsidR="005F5A5D" w:rsidTr="00E6142C">
        <w:trPr>
          <w:trHeight w:val="460"/>
        </w:trPr>
        <w:tc>
          <w:tcPr>
            <w:tcW w:w="928" w:type="dxa"/>
            <w:tcBorders>
              <w:top w:val="single" w:sz="4" w:space="0" w:color="auto"/>
              <w:left w:val="single" w:sz="4" w:space="0" w:color="000000"/>
              <w:bottom w:val="single" w:sz="4" w:space="0" w:color="000000"/>
              <w:right w:val="single" w:sz="4" w:space="0" w:color="000000"/>
            </w:tcBorders>
            <w:shd w:val="clear" w:color="auto" w:fill="auto"/>
          </w:tcPr>
          <w:p w:rsidR="005F5A5D" w:rsidRDefault="00E91146">
            <w:pPr>
              <w:pStyle w:val="TableParagraph"/>
              <w:widowControl w:val="0"/>
              <w:spacing w:line="228" w:lineRule="exact"/>
              <w:rPr>
                <w:rFonts w:ascii="Gadugi" w:hAnsi="Gadugi" w:cstheme="minorHAnsi"/>
                <w:sz w:val="20"/>
                <w:szCs w:val="20"/>
              </w:rPr>
            </w:pPr>
            <w:r>
              <w:rPr>
                <w:rFonts w:ascii="Gadugi" w:hAnsi="Gadugi" w:cstheme="minorHAnsi"/>
                <w:sz w:val="20"/>
                <w:szCs w:val="20"/>
              </w:rPr>
              <w:t>7</w:t>
            </w:r>
          </w:p>
        </w:tc>
        <w:tc>
          <w:tcPr>
            <w:tcW w:w="1973" w:type="dxa"/>
            <w:tcBorders>
              <w:top w:val="single" w:sz="4" w:space="0" w:color="auto"/>
              <w:left w:val="single" w:sz="4" w:space="0" w:color="000000"/>
              <w:bottom w:val="single" w:sz="4" w:space="0" w:color="000000"/>
              <w:right w:val="single" w:sz="4" w:space="0" w:color="000000"/>
            </w:tcBorders>
            <w:shd w:val="clear" w:color="auto" w:fill="auto"/>
          </w:tcPr>
          <w:p w:rsidR="005F5A5D" w:rsidRDefault="00E91146">
            <w:pPr>
              <w:pStyle w:val="TableParagraph"/>
              <w:widowControl w:val="0"/>
              <w:spacing w:line="228" w:lineRule="exact"/>
              <w:rPr>
                <w:rFonts w:ascii="Gadugi" w:hAnsi="Gadugi" w:cstheme="minorHAnsi"/>
                <w:sz w:val="20"/>
                <w:szCs w:val="20"/>
              </w:rPr>
            </w:pPr>
            <w:r>
              <w:rPr>
                <w:rFonts w:ascii="Gadugi" w:hAnsi="Gadugi" w:cstheme="minorHAnsi"/>
                <w:sz w:val="20"/>
                <w:szCs w:val="20"/>
              </w:rPr>
              <w:t xml:space="preserve">Test neutralizzazione </w:t>
            </w:r>
            <w:proofErr w:type="spellStart"/>
            <w:r>
              <w:rPr>
                <w:rFonts w:ascii="Gadugi" w:hAnsi="Gadugi" w:cstheme="minorHAnsi"/>
                <w:sz w:val="20"/>
                <w:szCs w:val="20"/>
              </w:rPr>
              <w:t>HBsAg</w:t>
            </w:r>
            <w:proofErr w:type="spellEnd"/>
          </w:p>
          <w:p w:rsidR="005F5A5D" w:rsidRDefault="005F5A5D">
            <w:pPr>
              <w:pStyle w:val="TableParagraph"/>
              <w:widowControl w:val="0"/>
              <w:spacing w:line="228" w:lineRule="exact"/>
              <w:rPr>
                <w:rFonts w:ascii="Gadugi" w:hAnsi="Gadugi" w:cstheme="minorHAnsi"/>
                <w:sz w:val="20"/>
                <w:szCs w:val="20"/>
              </w:rPr>
            </w:pPr>
          </w:p>
        </w:tc>
        <w:tc>
          <w:tcPr>
            <w:tcW w:w="2475" w:type="dxa"/>
            <w:tcBorders>
              <w:top w:val="single" w:sz="4" w:space="0" w:color="auto"/>
              <w:left w:val="single" w:sz="4" w:space="0" w:color="000000"/>
              <w:bottom w:val="single" w:sz="4" w:space="0" w:color="000000"/>
              <w:right w:val="single" w:sz="4" w:space="0" w:color="000000"/>
            </w:tcBorders>
            <w:shd w:val="clear" w:color="auto" w:fill="auto"/>
          </w:tcPr>
          <w:p w:rsidR="005F5A5D" w:rsidRDefault="00E91146">
            <w:pPr>
              <w:pStyle w:val="TableParagraph"/>
              <w:widowControl w:val="0"/>
              <w:spacing w:line="228" w:lineRule="exact"/>
              <w:rPr>
                <w:rFonts w:ascii="Gadugi" w:hAnsi="Gadugi" w:cstheme="minorHAnsi"/>
                <w:sz w:val="20"/>
                <w:szCs w:val="20"/>
              </w:rPr>
            </w:pPr>
            <w:r>
              <w:rPr>
                <w:rFonts w:ascii="Gadugi" w:hAnsi="Gadugi" w:cstheme="minorHAnsi"/>
                <w:sz w:val="20"/>
                <w:szCs w:val="20"/>
              </w:rPr>
              <w:t xml:space="preserve">600 </w:t>
            </w:r>
          </w:p>
        </w:tc>
        <w:tc>
          <w:tcPr>
            <w:tcW w:w="1700" w:type="dxa"/>
            <w:tcBorders>
              <w:top w:val="single" w:sz="4" w:space="0" w:color="auto"/>
              <w:left w:val="single" w:sz="4" w:space="0" w:color="000000"/>
              <w:bottom w:val="single" w:sz="4" w:space="0" w:color="000000"/>
              <w:right w:val="single" w:sz="4" w:space="0" w:color="000000"/>
            </w:tcBorders>
            <w:shd w:val="clear" w:color="auto" w:fill="auto"/>
          </w:tcPr>
          <w:p w:rsidR="005F5A5D" w:rsidRDefault="005F5A5D">
            <w:pPr>
              <w:pStyle w:val="TableParagraph"/>
              <w:widowControl w:val="0"/>
              <w:spacing w:line="228" w:lineRule="exact"/>
              <w:ind w:left="107"/>
              <w:rPr>
                <w:rFonts w:ascii="Gadugi" w:hAnsi="Gadugi" w:cstheme="minorHAnsi"/>
                <w:sz w:val="20"/>
                <w:szCs w:val="20"/>
              </w:rPr>
            </w:pPr>
          </w:p>
        </w:tc>
        <w:tc>
          <w:tcPr>
            <w:tcW w:w="2562" w:type="dxa"/>
            <w:tcBorders>
              <w:top w:val="single" w:sz="4" w:space="0" w:color="auto"/>
              <w:left w:val="single" w:sz="4" w:space="0" w:color="000000"/>
              <w:bottom w:val="single" w:sz="4" w:space="0" w:color="000000"/>
              <w:right w:val="single" w:sz="4" w:space="0" w:color="000000"/>
            </w:tcBorders>
            <w:shd w:val="clear" w:color="auto" w:fill="auto"/>
          </w:tcPr>
          <w:p w:rsidR="005F5A5D" w:rsidRDefault="00E91146">
            <w:pPr>
              <w:pStyle w:val="TableParagraph"/>
              <w:widowControl w:val="0"/>
              <w:spacing w:line="230" w:lineRule="exact"/>
              <w:ind w:right="186"/>
              <w:rPr>
                <w:rFonts w:ascii="Gadugi" w:hAnsi="Gadugi" w:cstheme="minorHAnsi"/>
                <w:sz w:val="20"/>
                <w:szCs w:val="20"/>
              </w:rPr>
            </w:pPr>
            <w:r>
              <w:rPr>
                <w:rFonts w:ascii="Gadugi" w:hAnsi="Gadugi" w:cstheme="minorHAnsi"/>
                <w:sz w:val="20"/>
                <w:szCs w:val="20"/>
              </w:rPr>
              <w:t>Controllo ditta</w:t>
            </w:r>
          </w:p>
        </w:tc>
      </w:tr>
      <w:tr w:rsidR="005F5A5D" w:rsidTr="00985DEE">
        <w:trPr>
          <w:trHeight w:val="460"/>
        </w:trPr>
        <w:tc>
          <w:tcPr>
            <w:tcW w:w="2901" w:type="dxa"/>
            <w:gridSpan w:val="2"/>
            <w:tcBorders>
              <w:left w:val="single" w:sz="4" w:space="0" w:color="000000"/>
              <w:bottom w:val="single" w:sz="4" w:space="0" w:color="auto"/>
              <w:right w:val="single" w:sz="4" w:space="0" w:color="000000"/>
            </w:tcBorders>
            <w:shd w:val="clear" w:color="auto" w:fill="auto"/>
          </w:tcPr>
          <w:p w:rsidR="005F5A5D" w:rsidRDefault="00E91146" w:rsidP="00617804">
            <w:pPr>
              <w:pStyle w:val="TableParagraph"/>
              <w:widowControl w:val="0"/>
              <w:spacing w:before="240" w:after="240" w:line="228" w:lineRule="exact"/>
              <w:rPr>
                <w:rFonts w:ascii="Gadugi" w:hAnsi="Gadugi" w:cstheme="minorHAnsi"/>
                <w:sz w:val="20"/>
                <w:szCs w:val="20"/>
              </w:rPr>
            </w:pPr>
            <w:r>
              <w:rPr>
                <w:rFonts w:ascii="Gadugi" w:hAnsi="Gadugi" w:cstheme="minorHAnsi"/>
                <w:sz w:val="20"/>
                <w:szCs w:val="20"/>
              </w:rPr>
              <w:t>TOTALE TEST</w:t>
            </w:r>
          </w:p>
        </w:tc>
        <w:tc>
          <w:tcPr>
            <w:tcW w:w="6737" w:type="dxa"/>
            <w:gridSpan w:val="3"/>
            <w:tcBorders>
              <w:left w:val="single" w:sz="4" w:space="0" w:color="000000"/>
              <w:bottom w:val="single" w:sz="4" w:space="0" w:color="auto"/>
              <w:right w:val="single" w:sz="4" w:space="0" w:color="000000"/>
            </w:tcBorders>
            <w:shd w:val="clear" w:color="auto" w:fill="auto"/>
          </w:tcPr>
          <w:p w:rsidR="00617804" w:rsidRDefault="00617804">
            <w:pPr>
              <w:pStyle w:val="TableParagraph"/>
              <w:widowControl w:val="0"/>
              <w:spacing w:line="228" w:lineRule="exact"/>
              <w:rPr>
                <w:rFonts w:ascii="Gadugi" w:hAnsi="Gadugi" w:cstheme="minorHAnsi"/>
                <w:sz w:val="20"/>
                <w:szCs w:val="20"/>
              </w:rPr>
            </w:pPr>
          </w:p>
          <w:p w:rsidR="005F5A5D" w:rsidRDefault="00E91146">
            <w:pPr>
              <w:pStyle w:val="TableParagraph"/>
              <w:widowControl w:val="0"/>
              <w:spacing w:line="228" w:lineRule="exact"/>
              <w:rPr>
                <w:rFonts w:ascii="Gadugi" w:hAnsi="Gadugi" w:cstheme="minorHAnsi"/>
                <w:sz w:val="20"/>
                <w:szCs w:val="20"/>
              </w:rPr>
            </w:pPr>
            <w:r>
              <w:rPr>
                <w:rFonts w:ascii="Gadugi" w:hAnsi="Gadugi" w:cstheme="minorHAnsi"/>
                <w:sz w:val="20"/>
                <w:szCs w:val="20"/>
              </w:rPr>
              <w:t>74.000</w:t>
            </w:r>
          </w:p>
        </w:tc>
      </w:tr>
    </w:tbl>
    <w:p w:rsidR="005F5A5D" w:rsidRDefault="005F5A5D">
      <w:pPr>
        <w:pStyle w:val="Textbody"/>
        <w:jc w:val="both"/>
        <w:rPr>
          <w:rFonts w:ascii="Gadugi" w:hAnsi="Gadugi" w:cstheme="minorHAnsi"/>
          <w:b/>
          <w:color w:val="0070C0"/>
          <w:sz w:val="20"/>
          <w:szCs w:val="20"/>
        </w:rPr>
      </w:pPr>
    </w:p>
    <w:p w:rsidR="005F5A5D" w:rsidRDefault="00E91146">
      <w:pPr>
        <w:pStyle w:val="Textbody"/>
        <w:jc w:val="both"/>
        <w:rPr>
          <w:rFonts w:ascii="Gadugi" w:hAnsi="Gadugi" w:cstheme="minorHAnsi"/>
          <w:b/>
          <w:color w:val="0070C0"/>
          <w:sz w:val="20"/>
          <w:szCs w:val="20"/>
        </w:rPr>
      </w:pPr>
      <w:r>
        <w:rPr>
          <w:rFonts w:ascii="Gadugi" w:hAnsi="Gadugi" w:cstheme="minorHAnsi"/>
          <w:b/>
          <w:color w:val="0070C0"/>
          <w:sz w:val="20"/>
          <w:szCs w:val="20"/>
        </w:rPr>
        <w:t>SISTEMA DIAGNOSTICO PER VALIDAZIONE NAT</w:t>
      </w:r>
    </w:p>
    <w:p w:rsidR="005F5A5D" w:rsidRDefault="00E91146">
      <w:pPr>
        <w:spacing w:before="62" w:after="280"/>
        <w:jc w:val="both"/>
        <w:rPr>
          <w:rFonts w:ascii="Gadugi" w:hAnsi="Gadugi" w:cstheme="minorHAnsi"/>
          <w:color w:val="000000"/>
        </w:rPr>
      </w:pPr>
      <w:r>
        <w:rPr>
          <w:rFonts w:ascii="Gadugi" w:hAnsi="Gadugi" w:cstheme="minorHAnsi"/>
          <w:color w:val="000000"/>
        </w:rPr>
        <w:t>Si presume una quantità annua di 80.000 unità da sottoporre a validazione tri-NAT (HCV-HIV-HBV), ma precisando che è un’indicazione orientativa poiché le donazioni annue sono state circa 81.200 (2023). Le determinazioni WNV-NAT negli ultimi 5 anni hanno avuto un range tra 10-30.000 test richiesti.</w:t>
      </w:r>
    </w:p>
    <w:p w:rsidR="005F5A5D" w:rsidRDefault="00E91146">
      <w:pPr>
        <w:spacing w:before="62" w:after="280"/>
        <w:jc w:val="both"/>
        <w:rPr>
          <w:rFonts w:ascii="Gadugi" w:hAnsi="Gadugi" w:cstheme="minorHAnsi"/>
          <w:b/>
          <w:u w:val="single"/>
        </w:rPr>
      </w:pPr>
      <w:r>
        <w:rPr>
          <w:rFonts w:ascii="Gadugi" w:hAnsi="Gadugi" w:cstheme="minorHAnsi"/>
          <w:b/>
          <w:color w:val="000000"/>
          <w:u w:val="single"/>
        </w:rPr>
        <w:t>TABELLA C</w:t>
      </w:r>
    </w:p>
    <w:tbl>
      <w:tblPr>
        <w:tblW w:w="5000" w:type="pct"/>
        <w:jc w:val="center"/>
        <w:tblLayout w:type="fixed"/>
        <w:tblLook w:val="0000" w:firstRow="0" w:lastRow="0" w:firstColumn="0" w:lastColumn="0" w:noHBand="0" w:noVBand="0"/>
      </w:tblPr>
      <w:tblGrid>
        <w:gridCol w:w="1034"/>
        <w:gridCol w:w="1918"/>
        <w:gridCol w:w="2265"/>
        <w:gridCol w:w="1943"/>
        <w:gridCol w:w="2468"/>
      </w:tblGrid>
      <w:tr w:rsidR="005F5A5D">
        <w:trPr>
          <w:trHeight w:val="460"/>
          <w:jc w:val="center"/>
        </w:trPr>
        <w:tc>
          <w:tcPr>
            <w:tcW w:w="10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F5A5D" w:rsidRDefault="00E91146">
            <w:pPr>
              <w:pStyle w:val="TableParagraph"/>
              <w:widowControl w:val="0"/>
              <w:spacing w:line="228" w:lineRule="exact"/>
              <w:rPr>
                <w:rFonts w:ascii="Gadugi" w:hAnsi="Gadugi" w:cstheme="minorHAnsi"/>
                <w:sz w:val="20"/>
                <w:szCs w:val="20"/>
              </w:rPr>
            </w:pPr>
            <w:r>
              <w:rPr>
                <w:rFonts w:ascii="Gadugi" w:hAnsi="Gadugi" w:cstheme="minorHAnsi"/>
                <w:sz w:val="20"/>
                <w:szCs w:val="20"/>
              </w:rPr>
              <w:t>Voce</w:t>
            </w:r>
          </w:p>
        </w:tc>
        <w:tc>
          <w:tcPr>
            <w:tcW w:w="19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F5A5D" w:rsidRDefault="00E91146">
            <w:pPr>
              <w:pStyle w:val="TableParagraph"/>
              <w:widowControl w:val="0"/>
              <w:spacing w:line="228" w:lineRule="exact"/>
              <w:rPr>
                <w:rFonts w:ascii="Gadugi" w:hAnsi="Gadugi" w:cstheme="minorHAnsi"/>
                <w:sz w:val="20"/>
                <w:szCs w:val="20"/>
              </w:rPr>
            </w:pPr>
            <w:r>
              <w:rPr>
                <w:rFonts w:ascii="Gadugi" w:hAnsi="Gadugi" w:cstheme="minorHAnsi"/>
                <w:sz w:val="20"/>
                <w:szCs w:val="20"/>
              </w:rPr>
              <w:t>Test</w:t>
            </w:r>
          </w:p>
        </w:tc>
        <w:tc>
          <w:tcPr>
            <w:tcW w:w="22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5F5A5D" w:rsidRDefault="00E91146">
            <w:pPr>
              <w:pStyle w:val="TableParagraph"/>
              <w:widowControl w:val="0"/>
              <w:spacing w:line="228" w:lineRule="exact"/>
              <w:rPr>
                <w:rFonts w:ascii="Gadugi" w:hAnsi="Gadugi" w:cstheme="minorHAnsi"/>
                <w:sz w:val="20"/>
                <w:szCs w:val="20"/>
              </w:rPr>
            </w:pPr>
            <w:r>
              <w:rPr>
                <w:rFonts w:ascii="Gadugi" w:hAnsi="Gadugi" w:cstheme="minorHAnsi"/>
                <w:sz w:val="20"/>
                <w:szCs w:val="20"/>
              </w:rPr>
              <w:t>Validazioni/anno</w:t>
            </w:r>
          </w:p>
        </w:tc>
        <w:tc>
          <w:tcPr>
            <w:tcW w:w="19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F5A5D" w:rsidRDefault="00E91146">
            <w:pPr>
              <w:pStyle w:val="TableParagraph"/>
              <w:widowControl w:val="0"/>
              <w:spacing w:line="230" w:lineRule="exact"/>
              <w:ind w:left="108" w:right="349" w:hanging="1"/>
              <w:rPr>
                <w:rFonts w:ascii="Gadugi" w:hAnsi="Gadugi" w:cstheme="minorHAnsi"/>
                <w:sz w:val="20"/>
                <w:szCs w:val="20"/>
              </w:rPr>
            </w:pPr>
            <w:r>
              <w:rPr>
                <w:rFonts w:ascii="Gadugi" w:hAnsi="Gadugi" w:cstheme="minorHAnsi"/>
                <w:sz w:val="20"/>
                <w:szCs w:val="20"/>
              </w:rPr>
              <w:t>N° sedute</w:t>
            </w:r>
            <w:r>
              <w:rPr>
                <w:rFonts w:ascii="Gadugi" w:hAnsi="Gadugi" w:cstheme="minorHAnsi"/>
                <w:spacing w:val="1"/>
                <w:sz w:val="20"/>
                <w:szCs w:val="20"/>
              </w:rPr>
              <w:t xml:space="preserve"> </w:t>
            </w:r>
            <w:r>
              <w:rPr>
                <w:rFonts w:ascii="Gadugi" w:hAnsi="Gadugi" w:cstheme="minorHAnsi"/>
                <w:spacing w:val="-1"/>
                <w:sz w:val="20"/>
                <w:szCs w:val="20"/>
              </w:rPr>
              <w:t>settimanali</w:t>
            </w:r>
          </w:p>
        </w:tc>
        <w:tc>
          <w:tcPr>
            <w:tcW w:w="2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5F5A5D" w:rsidRDefault="00E91146">
            <w:pPr>
              <w:pStyle w:val="TableParagraph"/>
              <w:widowControl w:val="0"/>
              <w:spacing w:line="228" w:lineRule="exact"/>
              <w:rPr>
                <w:rFonts w:ascii="Gadugi" w:hAnsi="Gadugi" w:cstheme="minorHAnsi"/>
                <w:sz w:val="20"/>
                <w:szCs w:val="20"/>
              </w:rPr>
            </w:pPr>
            <w:r>
              <w:rPr>
                <w:rFonts w:ascii="Gadugi" w:hAnsi="Gadugi" w:cstheme="minorHAnsi"/>
                <w:sz w:val="20"/>
                <w:szCs w:val="20"/>
              </w:rPr>
              <w:t>Controlli</w:t>
            </w:r>
          </w:p>
        </w:tc>
      </w:tr>
      <w:tr w:rsidR="005F5A5D">
        <w:trPr>
          <w:trHeight w:val="1630"/>
          <w:jc w:val="center"/>
        </w:trPr>
        <w:tc>
          <w:tcPr>
            <w:tcW w:w="10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F5A5D" w:rsidRDefault="00E91146">
            <w:pPr>
              <w:pStyle w:val="TableParagraph"/>
              <w:widowControl w:val="0"/>
              <w:spacing w:line="228" w:lineRule="exact"/>
              <w:rPr>
                <w:rFonts w:ascii="Gadugi" w:hAnsi="Gadugi" w:cstheme="minorHAnsi"/>
                <w:w w:val="99"/>
                <w:sz w:val="20"/>
                <w:szCs w:val="20"/>
              </w:rPr>
            </w:pPr>
            <w:r>
              <w:rPr>
                <w:rFonts w:ascii="Gadugi" w:hAnsi="Gadugi" w:cstheme="minorHAnsi"/>
                <w:w w:val="99"/>
                <w:sz w:val="20"/>
                <w:szCs w:val="20"/>
              </w:rPr>
              <w:t>1</w:t>
            </w:r>
          </w:p>
          <w:p w:rsidR="005F5A5D" w:rsidRDefault="005F5A5D">
            <w:pPr>
              <w:pStyle w:val="TableParagraph"/>
              <w:widowControl w:val="0"/>
              <w:spacing w:line="228" w:lineRule="exact"/>
              <w:ind w:left="107"/>
              <w:rPr>
                <w:rFonts w:ascii="Gadugi" w:hAnsi="Gadugi" w:cstheme="minorHAnsi"/>
                <w:w w:val="99"/>
                <w:sz w:val="20"/>
                <w:szCs w:val="20"/>
              </w:rPr>
            </w:pPr>
          </w:p>
        </w:tc>
        <w:tc>
          <w:tcPr>
            <w:tcW w:w="19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F5A5D" w:rsidRDefault="00E91146">
            <w:pPr>
              <w:pStyle w:val="TableParagraph"/>
              <w:widowControl w:val="0"/>
              <w:spacing w:line="228" w:lineRule="exact"/>
              <w:rPr>
                <w:rFonts w:ascii="Gadugi" w:hAnsi="Gadugi" w:cstheme="minorHAnsi"/>
                <w:sz w:val="20"/>
                <w:szCs w:val="20"/>
              </w:rPr>
            </w:pPr>
            <w:r>
              <w:rPr>
                <w:rFonts w:ascii="Gadugi" w:hAnsi="Gadugi" w:cstheme="minorHAnsi"/>
                <w:b/>
                <w:sz w:val="20"/>
                <w:szCs w:val="20"/>
              </w:rPr>
              <w:t>TRI-NAT:</w:t>
            </w:r>
            <w:r>
              <w:rPr>
                <w:rFonts w:ascii="Gadugi" w:hAnsi="Gadugi" w:cstheme="minorHAnsi"/>
                <w:sz w:val="20"/>
                <w:szCs w:val="20"/>
              </w:rPr>
              <w:t xml:space="preserve"> NAT- HBV ,NAT- HCV, NAT- HIV 1-2</w:t>
            </w:r>
          </w:p>
        </w:tc>
        <w:tc>
          <w:tcPr>
            <w:tcW w:w="22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5F5A5D" w:rsidRDefault="00E91146">
            <w:pPr>
              <w:pStyle w:val="TableParagraph"/>
              <w:widowControl w:val="0"/>
              <w:spacing w:line="228" w:lineRule="exact"/>
              <w:rPr>
                <w:rFonts w:ascii="Gadugi" w:hAnsi="Gadugi" w:cstheme="minorHAnsi"/>
                <w:sz w:val="20"/>
                <w:szCs w:val="20"/>
              </w:rPr>
            </w:pPr>
            <w:r>
              <w:rPr>
                <w:rFonts w:ascii="Gadugi" w:hAnsi="Gadugi" w:cstheme="minorHAnsi"/>
                <w:sz w:val="20"/>
                <w:szCs w:val="20"/>
              </w:rPr>
              <w:t>80.000</w:t>
            </w:r>
          </w:p>
        </w:tc>
        <w:tc>
          <w:tcPr>
            <w:tcW w:w="19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F5A5D" w:rsidRDefault="00E91146">
            <w:pPr>
              <w:pStyle w:val="TableParagraph"/>
              <w:widowControl w:val="0"/>
              <w:spacing w:line="228" w:lineRule="exact"/>
              <w:rPr>
                <w:rFonts w:ascii="Gadugi" w:hAnsi="Gadugi" w:cstheme="minorHAnsi"/>
                <w:w w:val="99"/>
                <w:sz w:val="20"/>
                <w:szCs w:val="20"/>
              </w:rPr>
            </w:pPr>
            <w:r>
              <w:rPr>
                <w:rFonts w:ascii="Gadugi" w:hAnsi="Gadugi" w:cstheme="minorHAnsi"/>
                <w:w w:val="99"/>
                <w:sz w:val="20"/>
                <w:szCs w:val="20"/>
              </w:rPr>
              <w:t>6</w:t>
            </w:r>
          </w:p>
        </w:tc>
        <w:tc>
          <w:tcPr>
            <w:tcW w:w="2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5F5A5D" w:rsidRDefault="00E91146">
            <w:pPr>
              <w:pStyle w:val="TableParagraph"/>
              <w:widowControl w:val="0"/>
              <w:spacing w:line="230" w:lineRule="exact"/>
              <w:ind w:right="186"/>
              <w:rPr>
                <w:rFonts w:ascii="Gadugi" w:hAnsi="Gadugi" w:cstheme="minorHAnsi"/>
                <w:sz w:val="20"/>
                <w:szCs w:val="20"/>
              </w:rPr>
            </w:pPr>
            <w:r>
              <w:rPr>
                <w:rFonts w:ascii="Gadugi" w:hAnsi="Gadugi" w:cstheme="minorHAnsi"/>
                <w:sz w:val="20"/>
                <w:szCs w:val="20"/>
              </w:rPr>
              <w:t>Controlli ditta + controllo</w:t>
            </w:r>
            <w:r>
              <w:rPr>
                <w:rFonts w:ascii="Gadugi" w:hAnsi="Gadugi" w:cstheme="minorHAnsi"/>
                <w:spacing w:val="-47"/>
                <w:sz w:val="20"/>
                <w:szCs w:val="20"/>
              </w:rPr>
              <w:t xml:space="preserve"> </w:t>
            </w:r>
            <w:r>
              <w:rPr>
                <w:rFonts w:ascii="Gadugi" w:hAnsi="Gadugi" w:cstheme="minorHAnsi"/>
                <w:sz w:val="20"/>
                <w:szCs w:val="20"/>
              </w:rPr>
              <w:t>indipendente</w:t>
            </w:r>
            <w:r>
              <w:rPr>
                <w:rFonts w:ascii="Gadugi" w:hAnsi="Gadugi" w:cstheme="minorHAnsi"/>
                <w:spacing w:val="-3"/>
                <w:sz w:val="20"/>
                <w:szCs w:val="20"/>
              </w:rPr>
              <w:t xml:space="preserve"> </w:t>
            </w:r>
            <w:r>
              <w:rPr>
                <w:rFonts w:ascii="Gadugi" w:hAnsi="Gadugi" w:cstheme="minorHAnsi"/>
                <w:sz w:val="20"/>
                <w:szCs w:val="20"/>
              </w:rPr>
              <w:t>(</w:t>
            </w:r>
            <w:proofErr w:type="spellStart"/>
            <w:r>
              <w:rPr>
                <w:rFonts w:ascii="Gadugi" w:hAnsi="Gadugi" w:cstheme="minorHAnsi"/>
                <w:sz w:val="20"/>
                <w:szCs w:val="20"/>
              </w:rPr>
              <w:t>pos</w:t>
            </w:r>
            <w:proofErr w:type="spellEnd"/>
            <w:r>
              <w:rPr>
                <w:rFonts w:ascii="Gadugi" w:hAnsi="Gadugi" w:cstheme="minorHAnsi"/>
                <w:spacing w:val="-3"/>
                <w:sz w:val="20"/>
                <w:szCs w:val="20"/>
              </w:rPr>
              <w:t xml:space="preserve"> </w:t>
            </w:r>
            <w:r>
              <w:rPr>
                <w:rFonts w:ascii="Gadugi" w:hAnsi="Gadugi" w:cstheme="minorHAnsi"/>
                <w:sz w:val="20"/>
                <w:szCs w:val="20"/>
              </w:rPr>
              <w:t>e</w:t>
            </w:r>
            <w:r>
              <w:rPr>
                <w:rFonts w:ascii="Gadugi" w:hAnsi="Gadugi" w:cstheme="minorHAnsi"/>
                <w:spacing w:val="-3"/>
                <w:sz w:val="20"/>
                <w:szCs w:val="20"/>
              </w:rPr>
              <w:t xml:space="preserve"> </w:t>
            </w:r>
            <w:proofErr w:type="spellStart"/>
            <w:r>
              <w:rPr>
                <w:rFonts w:ascii="Gadugi" w:hAnsi="Gadugi" w:cstheme="minorHAnsi"/>
                <w:sz w:val="20"/>
                <w:szCs w:val="20"/>
              </w:rPr>
              <w:t>neg</w:t>
            </w:r>
            <w:proofErr w:type="spellEnd"/>
            <w:r>
              <w:rPr>
                <w:rFonts w:ascii="Gadugi" w:hAnsi="Gadugi" w:cstheme="minorHAnsi"/>
                <w:sz w:val="20"/>
                <w:szCs w:val="20"/>
              </w:rPr>
              <w:t>)</w:t>
            </w:r>
          </w:p>
        </w:tc>
      </w:tr>
      <w:tr w:rsidR="005F5A5D">
        <w:trPr>
          <w:trHeight w:val="460"/>
          <w:jc w:val="center"/>
        </w:trPr>
        <w:tc>
          <w:tcPr>
            <w:tcW w:w="10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F5A5D" w:rsidRDefault="00E91146">
            <w:pPr>
              <w:pStyle w:val="TableParagraph"/>
              <w:widowControl w:val="0"/>
              <w:spacing w:line="228" w:lineRule="exact"/>
              <w:rPr>
                <w:rFonts w:ascii="Gadugi" w:hAnsi="Gadugi" w:cstheme="minorHAnsi"/>
                <w:w w:val="99"/>
                <w:sz w:val="20"/>
                <w:szCs w:val="20"/>
              </w:rPr>
            </w:pPr>
            <w:r>
              <w:rPr>
                <w:rFonts w:ascii="Gadugi" w:hAnsi="Gadugi" w:cstheme="minorHAnsi"/>
                <w:w w:val="99"/>
                <w:sz w:val="20"/>
                <w:szCs w:val="20"/>
              </w:rPr>
              <w:t>2</w:t>
            </w:r>
          </w:p>
        </w:tc>
        <w:tc>
          <w:tcPr>
            <w:tcW w:w="19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F5A5D" w:rsidRDefault="00E91146">
            <w:pPr>
              <w:pStyle w:val="TableParagraph"/>
              <w:widowControl w:val="0"/>
              <w:spacing w:line="228" w:lineRule="exact"/>
              <w:rPr>
                <w:rFonts w:ascii="Gadugi" w:hAnsi="Gadugi" w:cstheme="minorHAnsi"/>
                <w:b/>
                <w:sz w:val="20"/>
                <w:szCs w:val="20"/>
              </w:rPr>
            </w:pPr>
            <w:r>
              <w:rPr>
                <w:rFonts w:ascii="Gadugi" w:hAnsi="Gadugi" w:cstheme="minorHAnsi"/>
                <w:b/>
                <w:sz w:val="20"/>
                <w:szCs w:val="20"/>
              </w:rPr>
              <w:t>WNV-NAT</w:t>
            </w:r>
          </w:p>
        </w:tc>
        <w:tc>
          <w:tcPr>
            <w:tcW w:w="22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5F5A5D" w:rsidRDefault="00E91146">
            <w:pPr>
              <w:pStyle w:val="TableParagraph"/>
              <w:widowControl w:val="0"/>
              <w:spacing w:line="228" w:lineRule="exact"/>
              <w:rPr>
                <w:rFonts w:ascii="Gadugi" w:hAnsi="Gadugi" w:cstheme="minorHAnsi"/>
                <w:sz w:val="20"/>
                <w:szCs w:val="20"/>
              </w:rPr>
            </w:pPr>
            <w:r>
              <w:rPr>
                <w:rFonts w:ascii="Gadugi" w:hAnsi="Gadugi" w:cstheme="minorHAnsi"/>
                <w:sz w:val="20"/>
                <w:szCs w:val="20"/>
              </w:rPr>
              <w:t>32.000</w:t>
            </w:r>
          </w:p>
        </w:tc>
        <w:tc>
          <w:tcPr>
            <w:tcW w:w="19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F5A5D" w:rsidRDefault="00E91146">
            <w:pPr>
              <w:pStyle w:val="TableParagraph"/>
              <w:widowControl w:val="0"/>
              <w:spacing w:line="228" w:lineRule="exact"/>
              <w:rPr>
                <w:rFonts w:ascii="Gadugi" w:hAnsi="Gadugi" w:cstheme="minorHAnsi"/>
                <w:w w:val="99"/>
                <w:sz w:val="20"/>
                <w:szCs w:val="20"/>
              </w:rPr>
            </w:pPr>
            <w:r>
              <w:rPr>
                <w:rFonts w:ascii="Gadugi" w:hAnsi="Gadugi" w:cstheme="minorHAnsi"/>
                <w:w w:val="99"/>
                <w:sz w:val="20"/>
                <w:szCs w:val="20"/>
              </w:rPr>
              <w:t>6</w:t>
            </w:r>
          </w:p>
        </w:tc>
        <w:tc>
          <w:tcPr>
            <w:tcW w:w="2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5F5A5D" w:rsidRDefault="005F5A5D">
            <w:pPr>
              <w:pStyle w:val="TableParagraph"/>
              <w:widowControl w:val="0"/>
              <w:spacing w:line="230" w:lineRule="exact"/>
              <w:ind w:right="186"/>
              <w:rPr>
                <w:rFonts w:ascii="Gadugi" w:hAnsi="Gadugi" w:cstheme="minorHAnsi"/>
                <w:sz w:val="20"/>
                <w:szCs w:val="20"/>
              </w:rPr>
            </w:pPr>
          </w:p>
          <w:p w:rsidR="005F5A5D" w:rsidRDefault="00E91146">
            <w:pPr>
              <w:pStyle w:val="TableParagraph"/>
              <w:widowControl w:val="0"/>
              <w:spacing w:line="230" w:lineRule="exact"/>
              <w:ind w:right="186"/>
              <w:rPr>
                <w:rFonts w:ascii="Gadugi" w:hAnsi="Gadugi" w:cstheme="minorHAnsi"/>
                <w:sz w:val="20"/>
                <w:szCs w:val="20"/>
              </w:rPr>
            </w:pPr>
            <w:r>
              <w:rPr>
                <w:rFonts w:ascii="Gadugi" w:hAnsi="Gadugi" w:cstheme="minorHAnsi"/>
                <w:sz w:val="20"/>
                <w:szCs w:val="20"/>
              </w:rPr>
              <w:t>Controlli ditta + controllo</w:t>
            </w:r>
            <w:r>
              <w:rPr>
                <w:rFonts w:ascii="Gadugi" w:hAnsi="Gadugi" w:cstheme="minorHAnsi"/>
                <w:spacing w:val="-47"/>
                <w:sz w:val="20"/>
                <w:szCs w:val="20"/>
              </w:rPr>
              <w:t xml:space="preserve"> </w:t>
            </w:r>
            <w:r>
              <w:rPr>
                <w:rFonts w:ascii="Gadugi" w:hAnsi="Gadugi" w:cstheme="minorHAnsi"/>
                <w:sz w:val="20"/>
                <w:szCs w:val="20"/>
              </w:rPr>
              <w:t>indipendente</w:t>
            </w:r>
            <w:r>
              <w:rPr>
                <w:rFonts w:ascii="Gadugi" w:hAnsi="Gadugi" w:cstheme="minorHAnsi"/>
                <w:spacing w:val="-3"/>
                <w:sz w:val="20"/>
                <w:szCs w:val="20"/>
              </w:rPr>
              <w:t xml:space="preserve"> </w:t>
            </w:r>
            <w:r>
              <w:rPr>
                <w:rFonts w:ascii="Gadugi" w:hAnsi="Gadugi" w:cstheme="minorHAnsi"/>
                <w:sz w:val="20"/>
                <w:szCs w:val="20"/>
              </w:rPr>
              <w:t>(</w:t>
            </w:r>
            <w:proofErr w:type="spellStart"/>
            <w:r>
              <w:rPr>
                <w:rFonts w:ascii="Gadugi" w:hAnsi="Gadugi" w:cstheme="minorHAnsi"/>
                <w:sz w:val="20"/>
                <w:szCs w:val="20"/>
              </w:rPr>
              <w:t>pos</w:t>
            </w:r>
            <w:proofErr w:type="spellEnd"/>
            <w:r>
              <w:rPr>
                <w:rFonts w:ascii="Gadugi" w:hAnsi="Gadugi" w:cstheme="minorHAnsi"/>
                <w:spacing w:val="-3"/>
                <w:sz w:val="20"/>
                <w:szCs w:val="20"/>
              </w:rPr>
              <w:t xml:space="preserve"> </w:t>
            </w:r>
            <w:r>
              <w:rPr>
                <w:rFonts w:ascii="Gadugi" w:hAnsi="Gadugi" w:cstheme="minorHAnsi"/>
                <w:sz w:val="20"/>
                <w:szCs w:val="20"/>
              </w:rPr>
              <w:t>e</w:t>
            </w:r>
            <w:r>
              <w:rPr>
                <w:rFonts w:ascii="Gadugi" w:hAnsi="Gadugi" w:cstheme="minorHAnsi"/>
                <w:spacing w:val="-3"/>
                <w:sz w:val="20"/>
                <w:szCs w:val="20"/>
              </w:rPr>
              <w:t xml:space="preserve"> </w:t>
            </w:r>
            <w:proofErr w:type="spellStart"/>
            <w:r>
              <w:rPr>
                <w:rFonts w:ascii="Gadugi" w:hAnsi="Gadugi" w:cstheme="minorHAnsi"/>
                <w:sz w:val="20"/>
                <w:szCs w:val="20"/>
              </w:rPr>
              <w:t>neg</w:t>
            </w:r>
            <w:proofErr w:type="spellEnd"/>
            <w:r>
              <w:rPr>
                <w:rFonts w:ascii="Gadugi" w:hAnsi="Gadugi" w:cstheme="minorHAnsi"/>
                <w:sz w:val="20"/>
                <w:szCs w:val="20"/>
              </w:rPr>
              <w:t>)</w:t>
            </w:r>
          </w:p>
          <w:p w:rsidR="005F5A5D" w:rsidRDefault="005F5A5D">
            <w:pPr>
              <w:pStyle w:val="TableParagraph"/>
              <w:widowControl w:val="0"/>
              <w:spacing w:line="230" w:lineRule="exact"/>
              <w:ind w:right="186"/>
              <w:rPr>
                <w:rFonts w:ascii="Gadugi" w:hAnsi="Gadugi" w:cstheme="minorHAnsi"/>
                <w:sz w:val="20"/>
                <w:szCs w:val="20"/>
              </w:rPr>
            </w:pPr>
          </w:p>
        </w:tc>
      </w:tr>
      <w:tr w:rsidR="005F5A5D">
        <w:trPr>
          <w:trHeight w:val="460"/>
          <w:jc w:val="center"/>
        </w:trPr>
        <w:tc>
          <w:tcPr>
            <w:tcW w:w="295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F5A5D" w:rsidRDefault="00E91146">
            <w:pPr>
              <w:pStyle w:val="TableParagraph"/>
              <w:widowControl w:val="0"/>
              <w:spacing w:line="228" w:lineRule="exact"/>
              <w:rPr>
                <w:rFonts w:ascii="Gadugi" w:hAnsi="Gadugi" w:cstheme="minorHAnsi"/>
                <w:sz w:val="20"/>
                <w:szCs w:val="20"/>
              </w:rPr>
            </w:pPr>
            <w:r>
              <w:rPr>
                <w:rFonts w:ascii="Gadugi" w:hAnsi="Gadugi" w:cstheme="minorHAnsi"/>
                <w:sz w:val="20"/>
                <w:szCs w:val="20"/>
              </w:rPr>
              <w:lastRenderedPageBreak/>
              <w:t>TOTALE TEST</w:t>
            </w:r>
          </w:p>
        </w:tc>
        <w:tc>
          <w:tcPr>
            <w:tcW w:w="6683"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5F5A5D" w:rsidRDefault="005F5A5D">
            <w:pPr>
              <w:pStyle w:val="TableParagraph"/>
              <w:widowControl w:val="0"/>
              <w:spacing w:line="228" w:lineRule="exact"/>
              <w:rPr>
                <w:rFonts w:ascii="Gadugi" w:hAnsi="Gadugi" w:cstheme="minorHAnsi"/>
                <w:sz w:val="20"/>
                <w:szCs w:val="20"/>
              </w:rPr>
            </w:pPr>
          </w:p>
          <w:p w:rsidR="005F5A5D" w:rsidRDefault="00E91146">
            <w:pPr>
              <w:pStyle w:val="TableParagraph"/>
              <w:widowControl w:val="0"/>
              <w:spacing w:line="228" w:lineRule="exact"/>
              <w:rPr>
                <w:rFonts w:ascii="Gadugi" w:hAnsi="Gadugi" w:cstheme="minorHAnsi"/>
                <w:sz w:val="20"/>
                <w:szCs w:val="20"/>
              </w:rPr>
            </w:pPr>
            <w:r>
              <w:rPr>
                <w:rFonts w:ascii="Gadugi" w:hAnsi="Gadugi" w:cstheme="minorHAnsi"/>
                <w:sz w:val="20"/>
                <w:szCs w:val="20"/>
              </w:rPr>
              <w:t>112.000</w:t>
            </w:r>
          </w:p>
          <w:p w:rsidR="005F5A5D" w:rsidRDefault="005F5A5D">
            <w:pPr>
              <w:pStyle w:val="TableParagraph"/>
              <w:widowControl w:val="0"/>
              <w:spacing w:line="230" w:lineRule="exact"/>
              <w:ind w:right="186"/>
              <w:rPr>
                <w:rFonts w:ascii="Gadugi" w:hAnsi="Gadugi" w:cstheme="minorHAnsi"/>
                <w:sz w:val="20"/>
                <w:szCs w:val="20"/>
              </w:rPr>
            </w:pPr>
          </w:p>
        </w:tc>
      </w:tr>
    </w:tbl>
    <w:p w:rsidR="00796ECD" w:rsidRDefault="00796ECD">
      <w:pPr>
        <w:pStyle w:val="Textbody"/>
        <w:jc w:val="both"/>
        <w:rPr>
          <w:rFonts w:ascii="Gadugi" w:hAnsi="Gadugi" w:cstheme="minorHAnsi"/>
          <w:b/>
          <w:color w:val="0070C0"/>
          <w:sz w:val="20"/>
          <w:szCs w:val="20"/>
        </w:rPr>
      </w:pPr>
    </w:p>
    <w:p w:rsidR="005F5A5D" w:rsidRPr="004E2A39" w:rsidRDefault="00E91146">
      <w:pPr>
        <w:pStyle w:val="Textbody"/>
        <w:jc w:val="both"/>
        <w:rPr>
          <w:rFonts w:ascii="Gadugi" w:hAnsi="Gadugi" w:cstheme="minorHAnsi"/>
          <w:b/>
          <w:color w:val="0070C0"/>
          <w:sz w:val="20"/>
          <w:szCs w:val="20"/>
        </w:rPr>
      </w:pPr>
      <w:r w:rsidRPr="004E2A39">
        <w:rPr>
          <w:rFonts w:ascii="Gadugi" w:hAnsi="Gadugi" w:cstheme="minorHAnsi"/>
          <w:b/>
          <w:color w:val="0070C0"/>
          <w:sz w:val="20"/>
          <w:szCs w:val="20"/>
        </w:rPr>
        <w:t>SISTEMA D</w:t>
      </w:r>
      <w:r>
        <w:rPr>
          <w:rFonts w:ascii="Gadugi" w:hAnsi="Gadugi" w:cstheme="minorHAnsi"/>
          <w:b/>
          <w:color w:val="0070C0"/>
          <w:sz w:val="20"/>
          <w:szCs w:val="20"/>
        </w:rPr>
        <w:t xml:space="preserve">IAGNOSTICO PER </w:t>
      </w:r>
      <w:r w:rsidRPr="004E2A39">
        <w:rPr>
          <w:rFonts w:ascii="Gadugi" w:hAnsi="Gadugi" w:cstheme="minorHAnsi"/>
          <w:b/>
          <w:color w:val="0070C0"/>
          <w:sz w:val="20"/>
          <w:szCs w:val="20"/>
        </w:rPr>
        <w:t xml:space="preserve">LA DETERMINAZIONE DI ANTICORPI ANTI-MALARIA </w:t>
      </w:r>
    </w:p>
    <w:p w:rsidR="005F5A5D" w:rsidRDefault="00E91146">
      <w:pPr>
        <w:pStyle w:val="Textbody"/>
        <w:jc w:val="both"/>
        <w:rPr>
          <w:rFonts w:ascii="Gadugi" w:hAnsi="Gadugi" w:cstheme="minorHAnsi"/>
          <w:b/>
          <w:color w:val="000000" w:themeColor="text1"/>
          <w:sz w:val="20"/>
          <w:szCs w:val="20"/>
          <w:u w:val="single"/>
        </w:rPr>
      </w:pPr>
      <w:r>
        <w:rPr>
          <w:rFonts w:ascii="Gadugi" w:hAnsi="Gadugi" w:cstheme="minorHAnsi"/>
          <w:b/>
          <w:color w:val="000000" w:themeColor="text1"/>
          <w:sz w:val="20"/>
          <w:szCs w:val="20"/>
          <w:u w:val="single"/>
        </w:rPr>
        <w:t>TABELLA D</w:t>
      </w:r>
    </w:p>
    <w:tbl>
      <w:tblPr>
        <w:tblW w:w="5000" w:type="pct"/>
        <w:tblLayout w:type="fixed"/>
        <w:tblLook w:val="0000" w:firstRow="0" w:lastRow="0" w:firstColumn="0" w:lastColumn="0" w:noHBand="0" w:noVBand="0"/>
      </w:tblPr>
      <w:tblGrid>
        <w:gridCol w:w="744"/>
        <w:gridCol w:w="1638"/>
        <w:gridCol w:w="1797"/>
        <w:gridCol w:w="2101"/>
        <w:gridCol w:w="3348"/>
      </w:tblGrid>
      <w:tr w:rsidR="005F5A5D">
        <w:trPr>
          <w:trHeight w:val="460"/>
        </w:trPr>
        <w:tc>
          <w:tcPr>
            <w:tcW w:w="74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F5A5D" w:rsidRDefault="00E91146">
            <w:pPr>
              <w:pStyle w:val="TableParagraph"/>
              <w:widowControl w:val="0"/>
              <w:spacing w:line="228" w:lineRule="exact"/>
              <w:rPr>
                <w:rFonts w:ascii="Gadugi" w:hAnsi="Gadugi" w:cstheme="minorHAnsi"/>
                <w:sz w:val="20"/>
                <w:szCs w:val="20"/>
              </w:rPr>
            </w:pPr>
            <w:r>
              <w:rPr>
                <w:rFonts w:ascii="Gadugi" w:hAnsi="Gadugi" w:cstheme="minorHAnsi"/>
                <w:sz w:val="20"/>
                <w:szCs w:val="20"/>
              </w:rPr>
              <w:t>Voce</w:t>
            </w:r>
          </w:p>
        </w:tc>
        <w:tc>
          <w:tcPr>
            <w:tcW w:w="16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F5A5D" w:rsidRDefault="00E91146">
            <w:pPr>
              <w:pStyle w:val="TableParagraph"/>
              <w:widowControl w:val="0"/>
              <w:spacing w:line="228" w:lineRule="exact"/>
              <w:rPr>
                <w:rFonts w:ascii="Gadugi" w:hAnsi="Gadugi" w:cstheme="minorHAnsi"/>
                <w:sz w:val="20"/>
                <w:szCs w:val="20"/>
              </w:rPr>
            </w:pPr>
            <w:r>
              <w:rPr>
                <w:rFonts w:ascii="Gadugi" w:hAnsi="Gadugi" w:cstheme="minorHAnsi"/>
                <w:sz w:val="20"/>
                <w:szCs w:val="20"/>
              </w:rPr>
              <w:t>Test</w:t>
            </w:r>
          </w:p>
        </w:tc>
        <w:tc>
          <w:tcPr>
            <w:tcW w:w="17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5F5A5D" w:rsidRDefault="00E91146">
            <w:pPr>
              <w:pStyle w:val="TableParagraph"/>
              <w:widowControl w:val="0"/>
              <w:spacing w:line="228" w:lineRule="exact"/>
              <w:rPr>
                <w:rFonts w:ascii="Gadugi" w:hAnsi="Gadugi" w:cstheme="minorHAnsi"/>
                <w:sz w:val="20"/>
                <w:szCs w:val="20"/>
              </w:rPr>
            </w:pPr>
            <w:r>
              <w:rPr>
                <w:rFonts w:ascii="Gadugi" w:hAnsi="Gadugi" w:cstheme="minorHAnsi"/>
                <w:sz w:val="20"/>
                <w:szCs w:val="20"/>
              </w:rPr>
              <w:t>Validazioni/anno</w:t>
            </w:r>
          </w:p>
        </w:tc>
        <w:tc>
          <w:tcPr>
            <w:tcW w:w="210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F5A5D" w:rsidRDefault="00E91146">
            <w:pPr>
              <w:pStyle w:val="TableParagraph"/>
              <w:widowControl w:val="0"/>
              <w:spacing w:line="230" w:lineRule="exact"/>
              <w:ind w:right="349"/>
              <w:rPr>
                <w:rFonts w:ascii="Gadugi" w:hAnsi="Gadugi" w:cstheme="minorHAnsi"/>
                <w:sz w:val="20"/>
                <w:szCs w:val="20"/>
              </w:rPr>
            </w:pPr>
            <w:r>
              <w:rPr>
                <w:rFonts w:ascii="Gadugi" w:hAnsi="Gadugi" w:cstheme="minorHAnsi"/>
                <w:sz w:val="20"/>
                <w:szCs w:val="20"/>
              </w:rPr>
              <w:t>N° sedute</w:t>
            </w:r>
            <w:r>
              <w:rPr>
                <w:rFonts w:ascii="Gadugi" w:hAnsi="Gadugi" w:cstheme="minorHAnsi"/>
                <w:spacing w:val="1"/>
                <w:sz w:val="20"/>
                <w:szCs w:val="20"/>
              </w:rPr>
              <w:t xml:space="preserve"> </w:t>
            </w:r>
            <w:r>
              <w:rPr>
                <w:rFonts w:ascii="Gadugi" w:hAnsi="Gadugi" w:cstheme="minorHAnsi"/>
                <w:spacing w:val="-1"/>
                <w:sz w:val="20"/>
                <w:szCs w:val="20"/>
              </w:rPr>
              <w:t>settimanali</w:t>
            </w:r>
          </w:p>
        </w:tc>
        <w:tc>
          <w:tcPr>
            <w:tcW w:w="33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5F5A5D" w:rsidRDefault="00E91146">
            <w:pPr>
              <w:pStyle w:val="TableParagraph"/>
              <w:widowControl w:val="0"/>
              <w:spacing w:line="228" w:lineRule="exact"/>
              <w:rPr>
                <w:rFonts w:ascii="Gadugi" w:hAnsi="Gadugi" w:cstheme="minorHAnsi"/>
                <w:sz w:val="20"/>
                <w:szCs w:val="20"/>
              </w:rPr>
            </w:pPr>
            <w:r>
              <w:rPr>
                <w:rFonts w:ascii="Gadugi" w:hAnsi="Gadugi" w:cstheme="minorHAnsi"/>
                <w:sz w:val="20"/>
                <w:szCs w:val="20"/>
              </w:rPr>
              <w:t>Controlli</w:t>
            </w:r>
          </w:p>
        </w:tc>
      </w:tr>
      <w:tr w:rsidR="005F5A5D">
        <w:trPr>
          <w:trHeight w:val="460"/>
        </w:trPr>
        <w:tc>
          <w:tcPr>
            <w:tcW w:w="74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F5A5D" w:rsidRDefault="00E91146">
            <w:pPr>
              <w:pStyle w:val="TableParagraph"/>
              <w:widowControl w:val="0"/>
              <w:spacing w:line="228" w:lineRule="exact"/>
              <w:rPr>
                <w:rFonts w:ascii="Gadugi" w:hAnsi="Gadugi" w:cstheme="minorHAnsi"/>
                <w:w w:val="99"/>
                <w:sz w:val="20"/>
                <w:szCs w:val="20"/>
              </w:rPr>
            </w:pPr>
            <w:r>
              <w:rPr>
                <w:rFonts w:ascii="Gadugi" w:hAnsi="Gadugi" w:cstheme="minorHAnsi"/>
                <w:w w:val="99"/>
                <w:sz w:val="20"/>
                <w:szCs w:val="20"/>
              </w:rPr>
              <w:t>1</w:t>
            </w:r>
          </w:p>
        </w:tc>
        <w:tc>
          <w:tcPr>
            <w:tcW w:w="16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F5A5D" w:rsidRDefault="005F5A5D">
            <w:pPr>
              <w:pStyle w:val="TableParagraph"/>
              <w:widowControl w:val="0"/>
              <w:spacing w:line="228" w:lineRule="exact"/>
              <w:ind w:left="107"/>
              <w:rPr>
                <w:rFonts w:ascii="Gadugi" w:hAnsi="Gadugi" w:cstheme="minorHAnsi"/>
                <w:sz w:val="20"/>
                <w:szCs w:val="20"/>
              </w:rPr>
            </w:pPr>
          </w:p>
          <w:p w:rsidR="005F5A5D" w:rsidRDefault="00E91146">
            <w:pPr>
              <w:pStyle w:val="TableParagraph"/>
              <w:widowControl w:val="0"/>
              <w:spacing w:line="228" w:lineRule="exact"/>
              <w:rPr>
                <w:rFonts w:ascii="Gadugi" w:hAnsi="Gadugi" w:cstheme="minorHAnsi"/>
                <w:sz w:val="20"/>
                <w:szCs w:val="20"/>
              </w:rPr>
            </w:pPr>
            <w:r>
              <w:rPr>
                <w:rFonts w:ascii="Gadugi" w:hAnsi="Gadugi" w:cstheme="minorHAnsi"/>
                <w:sz w:val="20"/>
                <w:szCs w:val="20"/>
              </w:rPr>
              <w:t>MALARIA Sierologia</w:t>
            </w:r>
          </w:p>
          <w:p w:rsidR="005F5A5D" w:rsidRDefault="005F5A5D">
            <w:pPr>
              <w:pStyle w:val="TableParagraph"/>
              <w:widowControl w:val="0"/>
              <w:spacing w:line="228" w:lineRule="exact"/>
              <w:ind w:left="107"/>
              <w:rPr>
                <w:rFonts w:ascii="Gadugi" w:hAnsi="Gadugi" w:cstheme="minorHAnsi"/>
                <w:sz w:val="20"/>
                <w:szCs w:val="20"/>
              </w:rPr>
            </w:pPr>
          </w:p>
        </w:tc>
        <w:tc>
          <w:tcPr>
            <w:tcW w:w="17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5F5A5D" w:rsidRDefault="00E91146">
            <w:pPr>
              <w:pStyle w:val="TableParagraph"/>
              <w:widowControl w:val="0"/>
              <w:spacing w:line="228" w:lineRule="exact"/>
              <w:rPr>
                <w:rFonts w:ascii="Gadugi" w:hAnsi="Gadugi" w:cstheme="minorHAnsi"/>
                <w:sz w:val="20"/>
                <w:szCs w:val="20"/>
              </w:rPr>
            </w:pPr>
            <w:r>
              <w:rPr>
                <w:rFonts w:ascii="Gadugi" w:hAnsi="Gadugi" w:cstheme="minorHAnsi"/>
                <w:sz w:val="20"/>
                <w:szCs w:val="20"/>
              </w:rPr>
              <w:t xml:space="preserve"> 650</w:t>
            </w:r>
          </w:p>
        </w:tc>
        <w:tc>
          <w:tcPr>
            <w:tcW w:w="210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F5A5D" w:rsidRDefault="00E91146">
            <w:pPr>
              <w:pStyle w:val="TableParagraph"/>
              <w:widowControl w:val="0"/>
              <w:spacing w:line="228" w:lineRule="exact"/>
              <w:rPr>
                <w:rFonts w:ascii="Gadugi" w:hAnsi="Gadugi" w:cstheme="minorHAnsi"/>
                <w:w w:val="99"/>
                <w:sz w:val="20"/>
                <w:szCs w:val="20"/>
              </w:rPr>
            </w:pPr>
            <w:r>
              <w:rPr>
                <w:rFonts w:ascii="Gadugi" w:hAnsi="Gadugi" w:cstheme="minorHAnsi"/>
                <w:w w:val="99"/>
                <w:sz w:val="20"/>
                <w:szCs w:val="20"/>
              </w:rPr>
              <w:t>1</w:t>
            </w:r>
          </w:p>
        </w:tc>
        <w:tc>
          <w:tcPr>
            <w:tcW w:w="33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5F5A5D" w:rsidRDefault="00E91146">
            <w:pPr>
              <w:pStyle w:val="TableParagraph"/>
              <w:widowControl w:val="0"/>
              <w:spacing w:line="230" w:lineRule="exact"/>
              <w:ind w:right="186"/>
              <w:rPr>
                <w:rFonts w:ascii="Gadugi" w:hAnsi="Gadugi" w:cstheme="minorHAnsi"/>
                <w:sz w:val="20"/>
                <w:szCs w:val="20"/>
              </w:rPr>
            </w:pPr>
            <w:r>
              <w:rPr>
                <w:rFonts w:ascii="Gadugi" w:hAnsi="Gadugi" w:cstheme="minorHAnsi"/>
                <w:sz w:val="20"/>
                <w:szCs w:val="20"/>
              </w:rPr>
              <w:t>Controlli ditta + controllo</w:t>
            </w:r>
            <w:r>
              <w:rPr>
                <w:rFonts w:ascii="Gadugi" w:hAnsi="Gadugi" w:cstheme="minorHAnsi"/>
                <w:spacing w:val="-47"/>
                <w:sz w:val="20"/>
                <w:szCs w:val="20"/>
              </w:rPr>
              <w:t xml:space="preserve"> </w:t>
            </w:r>
            <w:r>
              <w:rPr>
                <w:rFonts w:ascii="Gadugi" w:hAnsi="Gadugi" w:cstheme="minorHAnsi"/>
                <w:sz w:val="20"/>
                <w:szCs w:val="20"/>
              </w:rPr>
              <w:t>indipendente</w:t>
            </w:r>
            <w:r>
              <w:rPr>
                <w:rFonts w:ascii="Gadugi" w:hAnsi="Gadugi" w:cstheme="minorHAnsi"/>
                <w:spacing w:val="-3"/>
                <w:sz w:val="20"/>
                <w:szCs w:val="20"/>
              </w:rPr>
              <w:t xml:space="preserve"> </w:t>
            </w:r>
            <w:r>
              <w:rPr>
                <w:rFonts w:ascii="Gadugi" w:hAnsi="Gadugi" w:cstheme="minorHAnsi"/>
                <w:sz w:val="20"/>
                <w:szCs w:val="20"/>
              </w:rPr>
              <w:t>(</w:t>
            </w:r>
            <w:proofErr w:type="spellStart"/>
            <w:r>
              <w:rPr>
                <w:rFonts w:ascii="Gadugi" w:hAnsi="Gadugi" w:cstheme="minorHAnsi"/>
                <w:sz w:val="20"/>
                <w:szCs w:val="20"/>
              </w:rPr>
              <w:t>pos</w:t>
            </w:r>
            <w:proofErr w:type="spellEnd"/>
            <w:r>
              <w:rPr>
                <w:rFonts w:ascii="Gadugi" w:hAnsi="Gadugi" w:cstheme="minorHAnsi"/>
                <w:spacing w:val="-3"/>
                <w:sz w:val="20"/>
                <w:szCs w:val="20"/>
              </w:rPr>
              <w:t xml:space="preserve"> </w:t>
            </w:r>
            <w:r>
              <w:rPr>
                <w:rFonts w:ascii="Gadugi" w:hAnsi="Gadugi" w:cstheme="minorHAnsi"/>
                <w:sz w:val="20"/>
                <w:szCs w:val="20"/>
              </w:rPr>
              <w:t>e</w:t>
            </w:r>
            <w:r>
              <w:rPr>
                <w:rFonts w:ascii="Gadugi" w:hAnsi="Gadugi" w:cstheme="minorHAnsi"/>
                <w:spacing w:val="-3"/>
                <w:sz w:val="20"/>
                <w:szCs w:val="20"/>
              </w:rPr>
              <w:t xml:space="preserve"> </w:t>
            </w:r>
            <w:proofErr w:type="spellStart"/>
            <w:r>
              <w:rPr>
                <w:rFonts w:ascii="Gadugi" w:hAnsi="Gadugi" w:cstheme="minorHAnsi"/>
                <w:sz w:val="20"/>
                <w:szCs w:val="20"/>
              </w:rPr>
              <w:t>neg</w:t>
            </w:r>
            <w:proofErr w:type="spellEnd"/>
            <w:r>
              <w:rPr>
                <w:rFonts w:ascii="Gadugi" w:hAnsi="Gadugi" w:cstheme="minorHAnsi"/>
                <w:sz w:val="20"/>
                <w:szCs w:val="20"/>
              </w:rPr>
              <w:t>)</w:t>
            </w:r>
          </w:p>
        </w:tc>
      </w:tr>
      <w:tr w:rsidR="005F5A5D">
        <w:trPr>
          <w:trHeight w:val="460"/>
        </w:trPr>
        <w:tc>
          <w:tcPr>
            <w:tcW w:w="238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F5A5D" w:rsidRDefault="005F5A5D">
            <w:pPr>
              <w:pStyle w:val="TableParagraph"/>
              <w:widowControl w:val="0"/>
              <w:spacing w:line="228" w:lineRule="exact"/>
              <w:ind w:left="107"/>
              <w:rPr>
                <w:rFonts w:ascii="Gadugi" w:hAnsi="Gadugi" w:cstheme="minorHAnsi"/>
                <w:w w:val="99"/>
                <w:sz w:val="20"/>
                <w:szCs w:val="20"/>
              </w:rPr>
            </w:pPr>
          </w:p>
          <w:p w:rsidR="005F5A5D" w:rsidRDefault="00E91146">
            <w:pPr>
              <w:pStyle w:val="TableParagraph"/>
              <w:widowControl w:val="0"/>
              <w:spacing w:line="228" w:lineRule="exact"/>
              <w:ind w:left="107"/>
              <w:rPr>
                <w:rFonts w:ascii="Gadugi" w:hAnsi="Gadugi" w:cstheme="minorHAnsi"/>
                <w:w w:val="99"/>
                <w:sz w:val="20"/>
                <w:szCs w:val="20"/>
              </w:rPr>
            </w:pPr>
            <w:r>
              <w:rPr>
                <w:rFonts w:ascii="Gadugi" w:hAnsi="Gadugi" w:cstheme="minorHAnsi"/>
                <w:w w:val="99"/>
                <w:sz w:val="20"/>
                <w:szCs w:val="20"/>
              </w:rPr>
              <w:t>TOTALE TEST</w:t>
            </w:r>
          </w:p>
          <w:p w:rsidR="005F5A5D" w:rsidRDefault="005F5A5D">
            <w:pPr>
              <w:pStyle w:val="TableParagraph"/>
              <w:widowControl w:val="0"/>
              <w:spacing w:line="228" w:lineRule="exact"/>
              <w:ind w:left="107"/>
              <w:rPr>
                <w:rFonts w:ascii="Gadugi" w:hAnsi="Gadugi" w:cstheme="minorHAnsi"/>
                <w:sz w:val="20"/>
                <w:szCs w:val="20"/>
              </w:rPr>
            </w:pPr>
          </w:p>
        </w:tc>
        <w:tc>
          <w:tcPr>
            <w:tcW w:w="7254"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5F5A5D" w:rsidRDefault="00E91146">
            <w:pPr>
              <w:pStyle w:val="TableParagraph"/>
              <w:widowControl w:val="0"/>
              <w:spacing w:line="230" w:lineRule="exact"/>
              <w:ind w:right="186"/>
              <w:rPr>
                <w:rFonts w:ascii="Gadugi" w:hAnsi="Gadugi" w:cstheme="minorHAnsi"/>
                <w:sz w:val="20"/>
                <w:szCs w:val="20"/>
              </w:rPr>
            </w:pPr>
            <w:r>
              <w:rPr>
                <w:rFonts w:ascii="Gadugi" w:hAnsi="Gadugi" w:cstheme="minorHAnsi"/>
                <w:color w:val="000000" w:themeColor="text1"/>
                <w:sz w:val="20"/>
                <w:szCs w:val="20"/>
              </w:rPr>
              <w:t>650</w:t>
            </w:r>
          </w:p>
        </w:tc>
      </w:tr>
      <w:tr w:rsidR="005F5A5D">
        <w:trPr>
          <w:trHeight w:val="460"/>
        </w:trPr>
        <w:tc>
          <w:tcPr>
            <w:tcW w:w="9638"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5F5A5D" w:rsidRDefault="00E91146">
            <w:pPr>
              <w:pStyle w:val="TableParagraph"/>
              <w:widowControl w:val="0"/>
              <w:numPr>
                <w:ilvl w:val="0"/>
                <w:numId w:val="5"/>
              </w:numPr>
              <w:spacing w:line="230" w:lineRule="exact"/>
              <w:ind w:right="186"/>
              <w:rPr>
                <w:rFonts w:ascii="Gadugi" w:hAnsi="Gadugi" w:cstheme="minorHAnsi"/>
                <w:sz w:val="20"/>
                <w:szCs w:val="20"/>
              </w:rPr>
            </w:pPr>
            <w:r>
              <w:rPr>
                <w:rFonts w:ascii="Gadugi" w:hAnsi="Gadugi" w:cstheme="minorHAnsi"/>
                <w:sz w:val="20"/>
                <w:szCs w:val="20"/>
              </w:rPr>
              <w:t xml:space="preserve">Nb: I quantitativi potrebbero variare (in diminuzione) in seguito a variazioni normative </w:t>
            </w:r>
          </w:p>
          <w:p w:rsidR="005F5A5D" w:rsidRDefault="00E91146">
            <w:pPr>
              <w:pStyle w:val="TableParagraph"/>
              <w:widowControl w:val="0"/>
              <w:numPr>
                <w:ilvl w:val="0"/>
                <w:numId w:val="5"/>
              </w:numPr>
              <w:spacing w:line="230" w:lineRule="exact"/>
              <w:ind w:right="186"/>
              <w:rPr>
                <w:rFonts w:ascii="Gadugi" w:hAnsi="Gadugi" w:cstheme="minorHAnsi"/>
                <w:sz w:val="20"/>
                <w:szCs w:val="20"/>
              </w:rPr>
            </w:pPr>
            <w:r>
              <w:rPr>
                <w:rFonts w:ascii="Gadugi" w:hAnsi="Gadugi" w:cstheme="minorHAnsi"/>
                <w:sz w:val="20"/>
                <w:szCs w:val="20"/>
              </w:rPr>
              <w:t xml:space="preserve">Le determinazioni/anno devono intendersi omnicomprensive di test per calibrazioni, controlli qualità, </w:t>
            </w:r>
            <w:proofErr w:type="spellStart"/>
            <w:r>
              <w:rPr>
                <w:rFonts w:ascii="Gadugi" w:hAnsi="Gadugi" w:cstheme="minorHAnsi"/>
                <w:sz w:val="20"/>
                <w:szCs w:val="20"/>
              </w:rPr>
              <w:t>retest</w:t>
            </w:r>
            <w:proofErr w:type="spellEnd"/>
          </w:p>
        </w:tc>
      </w:tr>
    </w:tbl>
    <w:p w:rsidR="00F5052D" w:rsidRDefault="00F5052D">
      <w:pPr>
        <w:pStyle w:val="Textbody"/>
        <w:jc w:val="both"/>
        <w:rPr>
          <w:rFonts w:ascii="Gadugi" w:hAnsi="Gadugi" w:cstheme="minorHAnsi"/>
          <w:b/>
          <w:color w:val="0070C0"/>
          <w:sz w:val="20"/>
          <w:szCs w:val="20"/>
        </w:rPr>
      </w:pPr>
    </w:p>
    <w:p w:rsidR="00C12C55" w:rsidRDefault="00C12C55">
      <w:pPr>
        <w:pStyle w:val="Textbody"/>
        <w:jc w:val="both"/>
        <w:rPr>
          <w:rFonts w:ascii="Gadugi" w:hAnsi="Gadugi" w:cstheme="minorHAnsi"/>
          <w:b/>
          <w:color w:val="0070C0"/>
          <w:sz w:val="20"/>
          <w:szCs w:val="20"/>
        </w:rPr>
      </w:pPr>
      <w:r w:rsidRPr="00C12C55">
        <w:rPr>
          <w:rFonts w:ascii="Gadugi" w:hAnsi="Gadugi" w:cstheme="minorHAnsi"/>
          <w:b/>
          <w:color w:val="0070C0"/>
          <w:sz w:val="20"/>
          <w:szCs w:val="20"/>
        </w:rPr>
        <w:t xml:space="preserve">SISTEMA DIAGNOSTICO PER L’ESECUZIONE DI TEST DI CONFERMA ANTICORPALE PER HIV 1 E 2, HCV E TREPONEMA PALLIDUM CON TECNICA IMMUNOBLOT  </w:t>
      </w:r>
    </w:p>
    <w:p w:rsidR="005F5A5D" w:rsidRDefault="00E91146">
      <w:pPr>
        <w:pStyle w:val="Textbody"/>
        <w:jc w:val="both"/>
        <w:rPr>
          <w:rFonts w:ascii="Gadugi" w:hAnsi="Gadugi" w:cstheme="minorHAnsi"/>
          <w:b/>
          <w:color w:val="000000" w:themeColor="text1"/>
          <w:sz w:val="20"/>
          <w:szCs w:val="20"/>
          <w:u w:val="single"/>
        </w:rPr>
      </w:pPr>
      <w:r>
        <w:rPr>
          <w:rFonts w:ascii="Gadugi" w:hAnsi="Gadugi" w:cstheme="minorHAnsi"/>
          <w:b/>
          <w:color w:val="000000" w:themeColor="text1"/>
          <w:sz w:val="20"/>
          <w:szCs w:val="20"/>
          <w:u w:val="single"/>
        </w:rPr>
        <w:t>TABELLA E</w:t>
      </w:r>
    </w:p>
    <w:tbl>
      <w:tblPr>
        <w:tblW w:w="5000" w:type="pct"/>
        <w:tblLayout w:type="fixed"/>
        <w:tblLook w:val="0000" w:firstRow="0" w:lastRow="0" w:firstColumn="0" w:lastColumn="0" w:noHBand="0" w:noVBand="0"/>
      </w:tblPr>
      <w:tblGrid>
        <w:gridCol w:w="743"/>
        <w:gridCol w:w="2090"/>
        <w:gridCol w:w="2197"/>
        <w:gridCol w:w="1800"/>
        <w:gridCol w:w="2798"/>
      </w:tblGrid>
      <w:tr w:rsidR="005F5A5D">
        <w:trPr>
          <w:trHeight w:val="460"/>
        </w:trPr>
        <w:tc>
          <w:tcPr>
            <w:tcW w:w="744" w:type="dxa"/>
            <w:tcBorders>
              <w:top w:val="single" w:sz="4" w:space="0" w:color="000000"/>
              <w:left w:val="single" w:sz="4" w:space="0" w:color="000000"/>
              <w:bottom w:val="single" w:sz="4" w:space="0" w:color="000000"/>
              <w:right w:val="single" w:sz="4" w:space="0" w:color="000000"/>
            </w:tcBorders>
            <w:shd w:val="clear" w:color="auto" w:fill="auto"/>
          </w:tcPr>
          <w:p w:rsidR="005F5A5D" w:rsidRDefault="00E91146">
            <w:pPr>
              <w:pStyle w:val="TableParagraph"/>
              <w:widowControl w:val="0"/>
              <w:spacing w:line="228" w:lineRule="exact"/>
              <w:rPr>
                <w:rFonts w:ascii="Gadugi" w:hAnsi="Gadugi" w:cstheme="minorHAnsi"/>
                <w:sz w:val="20"/>
                <w:szCs w:val="20"/>
              </w:rPr>
            </w:pPr>
            <w:r>
              <w:rPr>
                <w:rFonts w:ascii="Gadugi" w:hAnsi="Gadugi" w:cstheme="minorHAnsi"/>
                <w:sz w:val="20"/>
                <w:szCs w:val="20"/>
              </w:rPr>
              <w:t>Voce</w:t>
            </w:r>
          </w:p>
        </w:tc>
        <w:tc>
          <w:tcPr>
            <w:tcW w:w="2092" w:type="dxa"/>
            <w:tcBorders>
              <w:top w:val="single" w:sz="4" w:space="0" w:color="000000"/>
              <w:left w:val="single" w:sz="4" w:space="0" w:color="000000"/>
              <w:bottom w:val="single" w:sz="4" w:space="0" w:color="000000"/>
              <w:right w:val="single" w:sz="4" w:space="0" w:color="000000"/>
            </w:tcBorders>
            <w:shd w:val="clear" w:color="auto" w:fill="auto"/>
          </w:tcPr>
          <w:p w:rsidR="005F5A5D" w:rsidRDefault="00E91146">
            <w:pPr>
              <w:pStyle w:val="TableParagraph"/>
              <w:widowControl w:val="0"/>
              <w:spacing w:line="228" w:lineRule="exact"/>
              <w:rPr>
                <w:rFonts w:ascii="Gadugi" w:hAnsi="Gadugi" w:cstheme="minorHAnsi"/>
                <w:sz w:val="20"/>
                <w:szCs w:val="20"/>
              </w:rPr>
            </w:pPr>
            <w:r>
              <w:rPr>
                <w:rFonts w:ascii="Gadugi" w:hAnsi="Gadugi" w:cstheme="minorHAnsi"/>
                <w:sz w:val="20"/>
                <w:szCs w:val="20"/>
              </w:rPr>
              <w:t>TEST</w:t>
            </w:r>
          </w:p>
        </w:tc>
        <w:tc>
          <w:tcPr>
            <w:tcW w:w="2199" w:type="dxa"/>
            <w:tcBorders>
              <w:top w:val="single" w:sz="4" w:space="0" w:color="000000"/>
              <w:left w:val="single" w:sz="4" w:space="0" w:color="000000"/>
              <w:bottom w:val="single" w:sz="4" w:space="0" w:color="000000"/>
              <w:right w:val="single" w:sz="4" w:space="0" w:color="000000"/>
            </w:tcBorders>
            <w:shd w:val="clear" w:color="auto" w:fill="auto"/>
          </w:tcPr>
          <w:p w:rsidR="005F5A5D" w:rsidRDefault="00E91146">
            <w:pPr>
              <w:pStyle w:val="TableParagraph"/>
              <w:widowControl w:val="0"/>
              <w:spacing w:line="228" w:lineRule="exact"/>
              <w:rPr>
                <w:rFonts w:ascii="Gadugi" w:hAnsi="Gadugi" w:cstheme="minorHAnsi"/>
                <w:sz w:val="20"/>
                <w:szCs w:val="20"/>
              </w:rPr>
            </w:pPr>
            <w:r>
              <w:rPr>
                <w:rFonts w:ascii="Gadugi" w:hAnsi="Gadugi" w:cstheme="minorHAnsi"/>
                <w:sz w:val="20"/>
                <w:szCs w:val="20"/>
              </w:rPr>
              <w:t>Determinazioni/anno</w:t>
            </w:r>
          </w:p>
        </w:tc>
        <w:tc>
          <w:tcPr>
            <w:tcW w:w="1802" w:type="dxa"/>
            <w:tcBorders>
              <w:top w:val="single" w:sz="4" w:space="0" w:color="000000"/>
              <w:left w:val="single" w:sz="4" w:space="0" w:color="000000"/>
              <w:bottom w:val="single" w:sz="4" w:space="0" w:color="000000"/>
              <w:right w:val="single" w:sz="4" w:space="0" w:color="000000"/>
            </w:tcBorders>
            <w:shd w:val="clear" w:color="auto" w:fill="auto"/>
          </w:tcPr>
          <w:p w:rsidR="005F5A5D" w:rsidRDefault="00E91146">
            <w:pPr>
              <w:pStyle w:val="TableParagraph"/>
              <w:widowControl w:val="0"/>
              <w:spacing w:line="230" w:lineRule="exact"/>
              <w:ind w:right="349"/>
              <w:rPr>
                <w:rFonts w:ascii="Gadugi" w:hAnsi="Gadugi" w:cstheme="minorHAnsi"/>
                <w:sz w:val="20"/>
                <w:szCs w:val="20"/>
              </w:rPr>
            </w:pPr>
            <w:r>
              <w:rPr>
                <w:rFonts w:ascii="Gadugi" w:hAnsi="Gadugi" w:cstheme="minorHAnsi"/>
                <w:sz w:val="20"/>
                <w:szCs w:val="20"/>
              </w:rPr>
              <w:t>N° sedute settimanali</w:t>
            </w:r>
          </w:p>
        </w:tc>
        <w:tc>
          <w:tcPr>
            <w:tcW w:w="2801" w:type="dxa"/>
            <w:tcBorders>
              <w:top w:val="single" w:sz="4" w:space="0" w:color="000000"/>
              <w:left w:val="single" w:sz="4" w:space="0" w:color="000000"/>
              <w:bottom w:val="single" w:sz="4" w:space="0" w:color="000000"/>
              <w:right w:val="single" w:sz="4" w:space="0" w:color="000000"/>
            </w:tcBorders>
            <w:shd w:val="clear" w:color="auto" w:fill="auto"/>
          </w:tcPr>
          <w:p w:rsidR="005F5A5D" w:rsidRDefault="00E91146">
            <w:pPr>
              <w:pStyle w:val="TableParagraph"/>
              <w:widowControl w:val="0"/>
              <w:spacing w:line="228" w:lineRule="exact"/>
              <w:rPr>
                <w:rFonts w:ascii="Gadugi" w:hAnsi="Gadugi" w:cstheme="minorHAnsi"/>
                <w:sz w:val="20"/>
                <w:szCs w:val="20"/>
              </w:rPr>
            </w:pPr>
            <w:r>
              <w:rPr>
                <w:rFonts w:ascii="Gadugi" w:hAnsi="Gadugi" w:cstheme="minorHAnsi"/>
                <w:sz w:val="20"/>
                <w:szCs w:val="20"/>
              </w:rPr>
              <w:t>Controlli**</w:t>
            </w:r>
          </w:p>
        </w:tc>
      </w:tr>
      <w:tr w:rsidR="005F5A5D">
        <w:trPr>
          <w:trHeight w:val="460"/>
        </w:trPr>
        <w:tc>
          <w:tcPr>
            <w:tcW w:w="744" w:type="dxa"/>
            <w:tcBorders>
              <w:top w:val="single" w:sz="4" w:space="0" w:color="000000"/>
              <w:left w:val="single" w:sz="4" w:space="0" w:color="000000"/>
              <w:bottom w:val="single" w:sz="4" w:space="0" w:color="000000"/>
              <w:right w:val="single" w:sz="4" w:space="0" w:color="000000"/>
            </w:tcBorders>
            <w:shd w:val="clear" w:color="auto" w:fill="auto"/>
          </w:tcPr>
          <w:p w:rsidR="005F5A5D" w:rsidRDefault="00E91146">
            <w:pPr>
              <w:pStyle w:val="TableParagraph"/>
              <w:widowControl w:val="0"/>
              <w:spacing w:line="228" w:lineRule="exact"/>
              <w:rPr>
                <w:rFonts w:ascii="Gadugi" w:hAnsi="Gadugi" w:cstheme="minorHAnsi"/>
                <w:sz w:val="20"/>
                <w:szCs w:val="20"/>
              </w:rPr>
            </w:pPr>
            <w:r>
              <w:rPr>
                <w:rFonts w:ascii="Gadugi" w:hAnsi="Gadugi" w:cstheme="minorHAnsi"/>
                <w:sz w:val="20"/>
                <w:szCs w:val="20"/>
              </w:rPr>
              <w:t>1</w:t>
            </w:r>
          </w:p>
        </w:tc>
        <w:tc>
          <w:tcPr>
            <w:tcW w:w="2092" w:type="dxa"/>
            <w:tcBorders>
              <w:top w:val="single" w:sz="4" w:space="0" w:color="000000"/>
              <w:left w:val="single" w:sz="4" w:space="0" w:color="000000"/>
              <w:bottom w:val="single" w:sz="4" w:space="0" w:color="000000"/>
              <w:right w:val="single" w:sz="4" w:space="0" w:color="000000"/>
            </w:tcBorders>
            <w:shd w:val="clear" w:color="auto" w:fill="auto"/>
          </w:tcPr>
          <w:p w:rsidR="005F5A5D" w:rsidRDefault="00E91146">
            <w:pPr>
              <w:pStyle w:val="TableParagraph"/>
              <w:widowControl w:val="0"/>
              <w:spacing w:line="228" w:lineRule="exact"/>
              <w:rPr>
                <w:rFonts w:ascii="Gadugi" w:hAnsi="Gadugi" w:cstheme="minorHAnsi"/>
                <w:sz w:val="20"/>
                <w:szCs w:val="20"/>
              </w:rPr>
            </w:pPr>
            <w:r>
              <w:rPr>
                <w:rFonts w:ascii="Gadugi" w:hAnsi="Gadugi" w:cstheme="minorHAnsi"/>
                <w:sz w:val="20"/>
                <w:szCs w:val="20"/>
              </w:rPr>
              <w:t>Test conferma HCV</w:t>
            </w:r>
          </w:p>
          <w:p w:rsidR="005F5A5D" w:rsidRDefault="005F5A5D">
            <w:pPr>
              <w:pStyle w:val="TableParagraph"/>
              <w:widowControl w:val="0"/>
              <w:spacing w:line="228" w:lineRule="exact"/>
              <w:ind w:left="107"/>
              <w:rPr>
                <w:rFonts w:ascii="Gadugi" w:hAnsi="Gadugi" w:cstheme="minorHAnsi"/>
                <w:sz w:val="20"/>
                <w:szCs w:val="20"/>
              </w:rPr>
            </w:pPr>
          </w:p>
        </w:tc>
        <w:tc>
          <w:tcPr>
            <w:tcW w:w="2199" w:type="dxa"/>
            <w:tcBorders>
              <w:top w:val="single" w:sz="4" w:space="0" w:color="000000"/>
              <w:left w:val="single" w:sz="4" w:space="0" w:color="000000"/>
              <w:bottom w:val="single" w:sz="4" w:space="0" w:color="000000"/>
              <w:right w:val="single" w:sz="4" w:space="0" w:color="000000"/>
            </w:tcBorders>
            <w:shd w:val="clear" w:color="auto" w:fill="auto"/>
          </w:tcPr>
          <w:p w:rsidR="005F5A5D" w:rsidRDefault="00E91146">
            <w:pPr>
              <w:pStyle w:val="TableParagraph"/>
              <w:widowControl w:val="0"/>
              <w:spacing w:line="228" w:lineRule="exact"/>
              <w:rPr>
                <w:rFonts w:ascii="Gadugi" w:hAnsi="Gadugi" w:cstheme="minorHAnsi"/>
                <w:sz w:val="20"/>
                <w:szCs w:val="20"/>
              </w:rPr>
            </w:pPr>
            <w:r>
              <w:rPr>
                <w:rFonts w:ascii="Gadugi" w:hAnsi="Gadugi" w:cstheme="minorHAnsi"/>
                <w:sz w:val="20"/>
                <w:szCs w:val="20"/>
              </w:rPr>
              <w:t>200</w:t>
            </w:r>
          </w:p>
        </w:tc>
        <w:tc>
          <w:tcPr>
            <w:tcW w:w="1802" w:type="dxa"/>
            <w:tcBorders>
              <w:top w:val="single" w:sz="4" w:space="0" w:color="000000"/>
              <w:left w:val="single" w:sz="4" w:space="0" w:color="000000"/>
              <w:bottom w:val="single" w:sz="4" w:space="0" w:color="000000"/>
              <w:right w:val="single" w:sz="4" w:space="0" w:color="000000"/>
            </w:tcBorders>
            <w:shd w:val="clear" w:color="auto" w:fill="auto"/>
          </w:tcPr>
          <w:p w:rsidR="005F5A5D" w:rsidRDefault="00E91146">
            <w:pPr>
              <w:pStyle w:val="TableParagraph"/>
              <w:widowControl w:val="0"/>
              <w:spacing w:line="228" w:lineRule="exact"/>
              <w:rPr>
                <w:rFonts w:ascii="Gadugi" w:hAnsi="Gadugi" w:cstheme="minorHAnsi"/>
                <w:sz w:val="20"/>
                <w:szCs w:val="20"/>
              </w:rPr>
            </w:pPr>
            <w:r>
              <w:rPr>
                <w:rFonts w:ascii="Gadugi" w:hAnsi="Gadugi" w:cstheme="minorHAnsi"/>
                <w:sz w:val="20"/>
                <w:szCs w:val="20"/>
              </w:rPr>
              <w:t>1</w:t>
            </w:r>
          </w:p>
        </w:tc>
        <w:tc>
          <w:tcPr>
            <w:tcW w:w="2801" w:type="dxa"/>
            <w:tcBorders>
              <w:top w:val="single" w:sz="4" w:space="0" w:color="000000"/>
              <w:left w:val="single" w:sz="4" w:space="0" w:color="000000"/>
              <w:bottom w:val="single" w:sz="4" w:space="0" w:color="000000"/>
              <w:right w:val="single" w:sz="4" w:space="0" w:color="000000"/>
            </w:tcBorders>
            <w:shd w:val="clear" w:color="auto" w:fill="auto"/>
          </w:tcPr>
          <w:p w:rsidR="005F5A5D" w:rsidRDefault="00E91146">
            <w:pPr>
              <w:pStyle w:val="TableParagraph"/>
              <w:widowControl w:val="0"/>
              <w:spacing w:line="230" w:lineRule="exact"/>
              <w:ind w:right="186"/>
              <w:rPr>
                <w:rFonts w:ascii="Gadugi" w:hAnsi="Gadugi" w:cstheme="minorHAnsi"/>
                <w:sz w:val="20"/>
                <w:szCs w:val="20"/>
              </w:rPr>
            </w:pPr>
            <w:r>
              <w:rPr>
                <w:rFonts w:ascii="Gadugi" w:hAnsi="Gadugi" w:cstheme="minorHAnsi"/>
                <w:sz w:val="20"/>
                <w:szCs w:val="20"/>
              </w:rPr>
              <w:t xml:space="preserve">Controlli ditta (livello </w:t>
            </w:r>
            <w:proofErr w:type="spellStart"/>
            <w:r>
              <w:rPr>
                <w:rFonts w:ascii="Gadugi" w:hAnsi="Gadugi" w:cstheme="minorHAnsi"/>
                <w:sz w:val="20"/>
                <w:szCs w:val="20"/>
              </w:rPr>
              <w:t>pos</w:t>
            </w:r>
            <w:proofErr w:type="spellEnd"/>
            <w:r>
              <w:rPr>
                <w:rFonts w:ascii="Gadugi" w:hAnsi="Gadugi" w:cstheme="minorHAnsi"/>
                <w:sz w:val="20"/>
                <w:szCs w:val="20"/>
              </w:rPr>
              <w:t xml:space="preserve"> e livello  </w:t>
            </w:r>
            <w:proofErr w:type="spellStart"/>
            <w:r>
              <w:rPr>
                <w:rFonts w:ascii="Gadugi" w:hAnsi="Gadugi" w:cstheme="minorHAnsi"/>
                <w:sz w:val="20"/>
                <w:szCs w:val="20"/>
              </w:rPr>
              <w:t>neg</w:t>
            </w:r>
            <w:proofErr w:type="spellEnd"/>
            <w:r>
              <w:rPr>
                <w:rFonts w:ascii="Gadugi" w:hAnsi="Gadugi" w:cstheme="minorHAnsi"/>
                <w:sz w:val="20"/>
                <w:szCs w:val="20"/>
              </w:rPr>
              <w:t>)</w:t>
            </w:r>
          </w:p>
        </w:tc>
      </w:tr>
      <w:tr w:rsidR="005F5A5D">
        <w:trPr>
          <w:trHeight w:val="460"/>
        </w:trPr>
        <w:tc>
          <w:tcPr>
            <w:tcW w:w="744" w:type="dxa"/>
            <w:tcBorders>
              <w:top w:val="single" w:sz="4" w:space="0" w:color="000000"/>
              <w:left w:val="single" w:sz="4" w:space="0" w:color="000000"/>
              <w:bottom w:val="single" w:sz="4" w:space="0" w:color="000000"/>
              <w:right w:val="single" w:sz="4" w:space="0" w:color="000000"/>
            </w:tcBorders>
            <w:shd w:val="clear" w:color="auto" w:fill="auto"/>
          </w:tcPr>
          <w:p w:rsidR="005F5A5D" w:rsidRDefault="005F5A5D">
            <w:pPr>
              <w:pStyle w:val="TableParagraph"/>
              <w:widowControl w:val="0"/>
              <w:spacing w:line="228" w:lineRule="exact"/>
              <w:rPr>
                <w:rFonts w:ascii="Gadugi" w:hAnsi="Gadugi" w:cstheme="minorHAnsi"/>
                <w:sz w:val="20"/>
                <w:szCs w:val="20"/>
              </w:rPr>
            </w:pPr>
          </w:p>
          <w:p w:rsidR="005F5A5D" w:rsidRDefault="00E91146">
            <w:pPr>
              <w:pStyle w:val="TableParagraph"/>
              <w:widowControl w:val="0"/>
              <w:spacing w:line="228" w:lineRule="exact"/>
              <w:rPr>
                <w:rFonts w:ascii="Gadugi" w:hAnsi="Gadugi" w:cstheme="minorHAnsi"/>
                <w:sz w:val="20"/>
                <w:szCs w:val="20"/>
              </w:rPr>
            </w:pPr>
            <w:r>
              <w:rPr>
                <w:rFonts w:ascii="Gadugi" w:hAnsi="Gadugi" w:cstheme="minorHAnsi"/>
                <w:sz w:val="20"/>
                <w:szCs w:val="20"/>
              </w:rPr>
              <w:t>2</w:t>
            </w:r>
          </w:p>
        </w:tc>
        <w:tc>
          <w:tcPr>
            <w:tcW w:w="2092" w:type="dxa"/>
            <w:tcBorders>
              <w:top w:val="single" w:sz="4" w:space="0" w:color="000000"/>
              <w:left w:val="single" w:sz="4" w:space="0" w:color="000000"/>
              <w:bottom w:val="single" w:sz="4" w:space="0" w:color="000000"/>
              <w:right w:val="single" w:sz="4" w:space="0" w:color="000000"/>
            </w:tcBorders>
            <w:shd w:val="clear" w:color="auto" w:fill="auto"/>
          </w:tcPr>
          <w:p w:rsidR="005F5A5D" w:rsidRDefault="005F5A5D">
            <w:pPr>
              <w:pStyle w:val="TableParagraph"/>
              <w:widowControl w:val="0"/>
              <w:spacing w:line="228" w:lineRule="exact"/>
              <w:rPr>
                <w:rFonts w:ascii="Gadugi" w:hAnsi="Gadugi" w:cstheme="minorHAnsi"/>
                <w:sz w:val="20"/>
                <w:szCs w:val="20"/>
              </w:rPr>
            </w:pPr>
          </w:p>
          <w:p w:rsidR="005F5A5D" w:rsidRDefault="00E91146">
            <w:pPr>
              <w:pStyle w:val="TableParagraph"/>
              <w:widowControl w:val="0"/>
              <w:spacing w:line="228" w:lineRule="exact"/>
              <w:rPr>
                <w:rFonts w:ascii="Gadugi" w:hAnsi="Gadugi" w:cstheme="minorHAnsi"/>
                <w:sz w:val="20"/>
                <w:szCs w:val="20"/>
              </w:rPr>
            </w:pPr>
            <w:r>
              <w:rPr>
                <w:rFonts w:ascii="Gadugi" w:hAnsi="Gadugi" w:cstheme="minorHAnsi"/>
                <w:sz w:val="20"/>
                <w:szCs w:val="20"/>
              </w:rPr>
              <w:t>Test conferma HIV</w:t>
            </w:r>
          </w:p>
          <w:p w:rsidR="005F5A5D" w:rsidRDefault="005F5A5D">
            <w:pPr>
              <w:pStyle w:val="TableParagraph"/>
              <w:widowControl w:val="0"/>
              <w:spacing w:line="228" w:lineRule="exact"/>
              <w:rPr>
                <w:rFonts w:ascii="Gadugi" w:hAnsi="Gadugi" w:cstheme="minorHAnsi"/>
                <w:sz w:val="20"/>
                <w:szCs w:val="20"/>
              </w:rPr>
            </w:pPr>
          </w:p>
        </w:tc>
        <w:tc>
          <w:tcPr>
            <w:tcW w:w="2199" w:type="dxa"/>
            <w:tcBorders>
              <w:top w:val="single" w:sz="4" w:space="0" w:color="000000"/>
              <w:left w:val="single" w:sz="4" w:space="0" w:color="000000"/>
              <w:bottom w:val="single" w:sz="4" w:space="0" w:color="000000"/>
              <w:right w:val="single" w:sz="4" w:space="0" w:color="000000"/>
            </w:tcBorders>
            <w:shd w:val="clear" w:color="auto" w:fill="auto"/>
          </w:tcPr>
          <w:p w:rsidR="005F5A5D" w:rsidRDefault="00E91146">
            <w:pPr>
              <w:pStyle w:val="TableParagraph"/>
              <w:widowControl w:val="0"/>
              <w:spacing w:line="228" w:lineRule="exact"/>
              <w:rPr>
                <w:rFonts w:ascii="Gadugi" w:hAnsi="Gadugi" w:cstheme="minorHAnsi"/>
                <w:sz w:val="20"/>
                <w:szCs w:val="20"/>
              </w:rPr>
            </w:pPr>
            <w:r>
              <w:rPr>
                <w:rFonts w:ascii="Gadugi" w:hAnsi="Gadugi" w:cstheme="minorHAnsi"/>
                <w:sz w:val="20"/>
                <w:szCs w:val="20"/>
              </w:rPr>
              <w:t>120</w:t>
            </w:r>
          </w:p>
        </w:tc>
        <w:tc>
          <w:tcPr>
            <w:tcW w:w="1802" w:type="dxa"/>
            <w:tcBorders>
              <w:top w:val="single" w:sz="4" w:space="0" w:color="000000"/>
              <w:left w:val="single" w:sz="4" w:space="0" w:color="000000"/>
              <w:bottom w:val="single" w:sz="4" w:space="0" w:color="000000"/>
              <w:right w:val="single" w:sz="4" w:space="0" w:color="000000"/>
            </w:tcBorders>
            <w:shd w:val="clear" w:color="auto" w:fill="auto"/>
          </w:tcPr>
          <w:p w:rsidR="005F5A5D" w:rsidRDefault="00E91146">
            <w:pPr>
              <w:pStyle w:val="TableParagraph"/>
              <w:widowControl w:val="0"/>
              <w:spacing w:line="228" w:lineRule="exact"/>
              <w:rPr>
                <w:rFonts w:ascii="Gadugi" w:hAnsi="Gadugi" w:cstheme="minorHAnsi"/>
                <w:sz w:val="20"/>
                <w:szCs w:val="20"/>
              </w:rPr>
            </w:pPr>
            <w:r>
              <w:rPr>
                <w:rFonts w:ascii="Gadugi" w:hAnsi="Gadugi" w:cstheme="minorHAnsi"/>
                <w:sz w:val="20"/>
                <w:szCs w:val="20"/>
              </w:rPr>
              <w:t>1</w:t>
            </w:r>
          </w:p>
        </w:tc>
        <w:tc>
          <w:tcPr>
            <w:tcW w:w="2801" w:type="dxa"/>
            <w:tcBorders>
              <w:top w:val="single" w:sz="4" w:space="0" w:color="000000"/>
              <w:left w:val="single" w:sz="4" w:space="0" w:color="000000"/>
              <w:bottom w:val="single" w:sz="4" w:space="0" w:color="000000"/>
              <w:right w:val="single" w:sz="4" w:space="0" w:color="000000"/>
            </w:tcBorders>
            <w:shd w:val="clear" w:color="auto" w:fill="auto"/>
          </w:tcPr>
          <w:p w:rsidR="005F5A5D" w:rsidRDefault="00E91146">
            <w:pPr>
              <w:pStyle w:val="TableParagraph"/>
              <w:widowControl w:val="0"/>
              <w:spacing w:line="230" w:lineRule="exact"/>
              <w:ind w:right="186"/>
              <w:rPr>
                <w:rFonts w:ascii="Gadugi" w:hAnsi="Gadugi" w:cstheme="minorHAnsi"/>
                <w:sz w:val="20"/>
                <w:szCs w:val="20"/>
              </w:rPr>
            </w:pPr>
            <w:r>
              <w:rPr>
                <w:rFonts w:ascii="Gadugi" w:hAnsi="Gadugi" w:cstheme="minorHAnsi"/>
                <w:sz w:val="20"/>
                <w:szCs w:val="20"/>
              </w:rPr>
              <w:t xml:space="preserve">Controlli ditta (livello </w:t>
            </w:r>
            <w:proofErr w:type="spellStart"/>
            <w:r>
              <w:rPr>
                <w:rFonts w:ascii="Gadugi" w:hAnsi="Gadugi" w:cstheme="minorHAnsi"/>
                <w:sz w:val="20"/>
                <w:szCs w:val="20"/>
              </w:rPr>
              <w:t>pos</w:t>
            </w:r>
            <w:proofErr w:type="spellEnd"/>
            <w:r>
              <w:rPr>
                <w:rFonts w:ascii="Gadugi" w:hAnsi="Gadugi" w:cstheme="minorHAnsi"/>
                <w:sz w:val="20"/>
                <w:szCs w:val="20"/>
              </w:rPr>
              <w:t xml:space="preserve"> e livello  </w:t>
            </w:r>
            <w:proofErr w:type="spellStart"/>
            <w:r>
              <w:rPr>
                <w:rFonts w:ascii="Gadugi" w:hAnsi="Gadugi" w:cstheme="minorHAnsi"/>
                <w:sz w:val="20"/>
                <w:szCs w:val="20"/>
              </w:rPr>
              <w:t>neg</w:t>
            </w:r>
            <w:proofErr w:type="spellEnd"/>
            <w:r>
              <w:rPr>
                <w:rFonts w:ascii="Gadugi" w:hAnsi="Gadugi" w:cstheme="minorHAnsi"/>
                <w:sz w:val="20"/>
                <w:szCs w:val="20"/>
              </w:rPr>
              <w:t>)</w:t>
            </w:r>
          </w:p>
        </w:tc>
      </w:tr>
      <w:tr w:rsidR="005F5A5D">
        <w:trPr>
          <w:trHeight w:val="460"/>
        </w:trPr>
        <w:tc>
          <w:tcPr>
            <w:tcW w:w="744" w:type="dxa"/>
            <w:tcBorders>
              <w:top w:val="single" w:sz="4" w:space="0" w:color="000000"/>
              <w:left w:val="single" w:sz="4" w:space="0" w:color="000000"/>
              <w:bottom w:val="single" w:sz="4" w:space="0" w:color="000000"/>
              <w:right w:val="single" w:sz="4" w:space="0" w:color="000000"/>
            </w:tcBorders>
            <w:shd w:val="clear" w:color="auto" w:fill="auto"/>
          </w:tcPr>
          <w:p w:rsidR="005F5A5D" w:rsidRDefault="00E91146">
            <w:pPr>
              <w:pStyle w:val="TableParagraph"/>
              <w:widowControl w:val="0"/>
              <w:spacing w:line="228" w:lineRule="exact"/>
              <w:rPr>
                <w:rFonts w:ascii="Gadugi" w:hAnsi="Gadugi" w:cstheme="minorHAnsi"/>
                <w:sz w:val="20"/>
                <w:szCs w:val="20"/>
              </w:rPr>
            </w:pPr>
            <w:r>
              <w:rPr>
                <w:rFonts w:ascii="Gadugi" w:hAnsi="Gadugi" w:cstheme="minorHAnsi"/>
                <w:sz w:val="20"/>
                <w:szCs w:val="20"/>
              </w:rPr>
              <w:t>3</w:t>
            </w:r>
          </w:p>
        </w:tc>
        <w:tc>
          <w:tcPr>
            <w:tcW w:w="2092" w:type="dxa"/>
            <w:tcBorders>
              <w:top w:val="single" w:sz="4" w:space="0" w:color="000000"/>
              <w:left w:val="single" w:sz="4" w:space="0" w:color="000000"/>
              <w:bottom w:val="single" w:sz="4" w:space="0" w:color="000000"/>
              <w:right w:val="single" w:sz="4" w:space="0" w:color="000000"/>
            </w:tcBorders>
            <w:shd w:val="clear" w:color="auto" w:fill="auto"/>
          </w:tcPr>
          <w:p w:rsidR="005F5A5D" w:rsidRDefault="00E91146">
            <w:pPr>
              <w:pStyle w:val="TableParagraph"/>
              <w:widowControl w:val="0"/>
              <w:spacing w:line="228" w:lineRule="exact"/>
              <w:rPr>
                <w:rFonts w:ascii="Gadugi" w:hAnsi="Gadugi" w:cstheme="minorHAnsi"/>
                <w:sz w:val="20"/>
                <w:szCs w:val="20"/>
              </w:rPr>
            </w:pPr>
            <w:r>
              <w:rPr>
                <w:rFonts w:ascii="Gadugi" w:hAnsi="Gadugi" w:cstheme="minorHAnsi"/>
                <w:sz w:val="20"/>
                <w:szCs w:val="20"/>
              </w:rPr>
              <w:t xml:space="preserve">Test di conferma per sifilide </w:t>
            </w:r>
            <w:proofErr w:type="spellStart"/>
            <w:r>
              <w:rPr>
                <w:rFonts w:ascii="Gadugi" w:hAnsi="Gadugi" w:cstheme="minorHAnsi"/>
                <w:sz w:val="20"/>
                <w:szCs w:val="20"/>
              </w:rPr>
              <w:t>IgM</w:t>
            </w:r>
            <w:proofErr w:type="spellEnd"/>
          </w:p>
          <w:p w:rsidR="005F5A5D" w:rsidRDefault="005F5A5D">
            <w:pPr>
              <w:pStyle w:val="TableParagraph"/>
              <w:widowControl w:val="0"/>
              <w:spacing w:line="228" w:lineRule="exact"/>
              <w:rPr>
                <w:rFonts w:ascii="Gadugi" w:hAnsi="Gadugi" w:cstheme="minorHAnsi"/>
                <w:sz w:val="20"/>
                <w:szCs w:val="20"/>
              </w:rPr>
            </w:pPr>
          </w:p>
        </w:tc>
        <w:tc>
          <w:tcPr>
            <w:tcW w:w="2199" w:type="dxa"/>
            <w:tcBorders>
              <w:top w:val="single" w:sz="4" w:space="0" w:color="000000"/>
              <w:left w:val="single" w:sz="4" w:space="0" w:color="000000"/>
              <w:bottom w:val="single" w:sz="4" w:space="0" w:color="000000"/>
              <w:right w:val="single" w:sz="4" w:space="0" w:color="000000"/>
            </w:tcBorders>
            <w:shd w:val="clear" w:color="auto" w:fill="auto"/>
          </w:tcPr>
          <w:p w:rsidR="005F5A5D" w:rsidRDefault="00E91146">
            <w:pPr>
              <w:pStyle w:val="TableParagraph"/>
              <w:widowControl w:val="0"/>
              <w:spacing w:line="228" w:lineRule="exact"/>
              <w:rPr>
                <w:rFonts w:ascii="Gadugi" w:hAnsi="Gadugi" w:cstheme="minorHAnsi"/>
                <w:sz w:val="20"/>
                <w:szCs w:val="20"/>
              </w:rPr>
            </w:pPr>
            <w:r>
              <w:rPr>
                <w:rFonts w:ascii="Gadugi" w:hAnsi="Gadugi" w:cstheme="minorHAnsi"/>
                <w:sz w:val="20"/>
                <w:szCs w:val="20"/>
              </w:rPr>
              <w:t>150</w:t>
            </w:r>
          </w:p>
        </w:tc>
        <w:tc>
          <w:tcPr>
            <w:tcW w:w="1802" w:type="dxa"/>
            <w:tcBorders>
              <w:top w:val="single" w:sz="4" w:space="0" w:color="000000"/>
              <w:left w:val="single" w:sz="4" w:space="0" w:color="000000"/>
              <w:bottom w:val="single" w:sz="4" w:space="0" w:color="000000"/>
              <w:right w:val="single" w:sz="4" w:space="0" w:color="000000"/>
            </w:tcBorders>
            <w:shd w:val="clear" w:color="auto" w:fill="auto"/>
          </w:tcPr>
          <w:p w:rsidR="005F5A5D" w:rsidRDefault="00E91146">
            <w:pPr>
              <w:pStyle w:val="TableParagraph"/>
              <w:widowControl w:val="0"/>
              <w:spacing w:line="228" w:lineRule="exact"/>
              <w:rPr>
                <w:rFonts w:ascii="Gadugi" w:hAnsi="Gadugi" w:cstheme="minorHAnsi"/>
                <w:sz w:val="20"/>
                <w:szCs w:val="20"/>
              </w:rPr>
            </w:pPr>
            <w:r>
              <w:rPr>
                <w:rFonts w:ascii="Gadugi" w:hAnsi="Gadugi" w:cstheme="minorHAnsi"/>
                <w:sz w:val="20"/>
                <w:szCs w:val="20"/>
              </w:rPr>
              <w:t>1</w:t>
            </w:r>
          </w:p>
        </w:tc>
        <w:tc>
          <w:tcPr>
            <w:tcW w:w="2801" w:type="dxa"/>
            <w:tcBorders>
              <w:top w:val="single" w:sz="4" w:space="0" w:color="000000"/>
              <w:left w:val="single" w:sz="4" w:space="0" w:color="000000"/>
              <w:bottom w:val="single" w:sz="4" w:space="0" w:color="000000"/>
              <w:right w:val="single" w:sz="4" w:space="0" w:color="000000"/>
            </w:tcBorders>
            <w:shd w:val="clear" w:color="auto" w:fill="auto"/>
          </w:tcPr>
          <w:p w:rsidR="005F5A5D" w:rsidRDefault="00E91146">
            <w:pPr>
              <w:pStyle w:val="TableParagraph"/>
              <w:widowControl w:val="0"/>
              <w:spacing w:line="230" w:lineRule="exact"/>
              <w:ind w:right="186"/>
              <w:rPr>
                <w:rFonts w:ascii="Gadugi" w:hAnsi="Gadugi" w:cstheme="minorHAnsi"/>
                <w:sz w:val="20"/>
                <w:szCs w:val="20"/>
              </w:rPr>
            </w:pPr>
            <w:r>
              <w:rPr>
                <w:rFonts w:ascii="Gadugi" w:hAnsi="Gadugi" w:cstheme="minorHAnsi"/>
                <w:sz w:val="20"/>
                <w:szCs w:val="20"/>
              </w:rPr>
              <w:t xml:space="preserve">Controlli ditta (livello </w:t>
            </w:r>
            <w:proofErr w:type="spellStart"/>
            <w:r>
              <w:rPr>
                <w:rFonts w:ascii="Gadugi" w:hAnsi="Gadugi" w:cstheme="minorHAnsi"/>
                <w:sz w:val="20"/>
                <w:szCs w:val="20"/>
              </w:rPr>
              <w:t>pos</w:t>
            </w:r>
            <w:proofErr w:type="spellEnd"/>
            <w:r>
              <w:rPr>
                <w:rFonts w:ascii="Gadugi" w:hAnsi="Gadugi" w:cstheme="minorHAnsi"/>
                <w:sz w:val="20"/>
                <w:szCs w:val="20"/>
              </w:rPr>
              <w:t xml:space="preserve"> e livello  </w:t>
            </w:r>
            <w:proofErr w:type="spellStart"/>
            <w:r>
              <w:rPr>
                <w:rFonts w:ascii="Gadugi" w:hAnsi="Gadugi" w:cstheme="minorHAnsi"/>
                <w:sz w:val="20"/>
                <w:szCs w:val="20"/>
              </w:rPr>
              <w:t>neg</w:t>
            </w:r>
            <w:proofErr w:type="spellEnd"/>
            <w:r>
              <w:rPr>
                <w:rFonts w:ascii="Gadugi" w:hAnsi="Gadugi" w:cstheme="minorHAnsi"/>
                <w:sz w:val="20"/>
                <w:szCs w:val="20"/>
              </w:rPr>
              <w:t>)</w:t>
            </w:r>
          </w:p>
        </w:tc>
      </w:tr>
      <w:tr w:rsidR="005F5A5D">
        <w:trPr>
          <w:trHeight w:val="460"/>
        </w:trPr>
        <w:tc>
          <w:tcPr>
            <w:tcW w:w="744" w:type="dxa"/>
            <w:tcBorders>
              <w:top w:val="single" w:sz="4" w:space="0" w:color="000000"/>
              <w:left w:val="single" w:sz="4" w:space="0" w:color="000000"/>
              <w:bottom w:val="single" w:sz="4" w:space="0" w:color="000000"/>
              <w:right w:val="single" w:sz="4" w:space="0" w:color="000000"/>
            </w:tcBorders>
            <w:shd w:val="clear" w:color="auto" w:fill="auto"/>
          </w:tcPr>
          <w:p w:rsidR="005F5A5D" w:rsidRDefault="00E91146">
            <w:pPr>
              <w:pStyle w:val="TableParagraph"/>
              <w:widowControl w:val="0"/>
              <w:spacing w:line="228" w:lineRule="exact"/>
              <w:rPr>
                <w:rFonts w:ascii="Gadugi" w:hAnsi="Gadugi" w:cstheme="minorHAnsi"/>
                <w:sz w:val="20"/>
                <w:szCs w:val="20"/>
              </w:rPr>
            </w:pPr>
            <w:r>
              <w:rPr>
                <w:rFonts w:ascii="Gadugi" w:hAnsi="Gadugi" w:cstheme="minorHAnsi"/>
                <w:sz w:val="20"/>
                <w:szCs w:val="20"/>
              </w:rPr>
              <w:t>4</w:t>
            </w:r>
          </w:p>
        </w:tc>
        <w:tc>
          <w:tcPr>
            <w:tcW w:w="2092" w:type="dxa"/>
            <w:tcBorders>
              <w:top w:val="single" w:sz="4" w:space="0" w:color="000000"/>
              <w:left w:val="single" w:sz="4" w:space="0" w:color="000000"/>
              <w:bottom w:val="single" w:sz="4" w:space="0" w:color="000000"/>
              <w:right w:val="single" w:sz="4" w:space="0" w:color="000000"/>
            </w:tcBorders>
            <w:shd w:val="clear" w:color="auto" w:fill="auto"/>
          </w:tcPr>
          <w:p w:rsidR="005F5A5D" w:rsidRDefault="00E91146">
            <w:pPr>
              <w:pStyle w:val="TableParagraph"/>
              <w:widowControl w:val="0"/>
              <w:spacing w:line="228" w:lineRule="exact"/>
              <w:rPr>
                <w:rFonts w:ascii="Gadugi" w:hAnsi="Gadugi" w:cstheme="minorHAnsi"/>
                <w:sz w:val="20"/>
                <w:szCs w:val="20"/>
              </w:rPr>
            </w:pPr>
            <w:r>
              <w:rPr>
                <w:rFonts w:ascii="Gadugi" w:hAnsi="Gadugi" w:cstheme="minorHAnsi"/>
                <w:sz w:val="20"/>
                <w:szCs w:val="20"/>
              </w:rPr>
              <w:t xml:space="preserve">Test di conferma per sifilide </w:t>
            </w:r>
            <w:proofErr w:type="spellStart"/>
            <w:r>
              <w:rPr>
                <w:rFonts w:ascii="Gadugi" w:hAnsi="Gadugi" w:cstheme="minorHAnsi"/>
                <w:sz w:val="20"/>
                <w:szCs w:val="20"/>
              </w:rPr>
              <w:t>IgG</w:t>
            </w:r>
            <w:proofErr w:type="spellEnd"/>
          </w:p>
          <w:p w:rsidR="005F5A5D" w:rsidRDefault="005F5A5D">
            <w:pPr>
              <w:pStyle w:val="TableParagraph"/>
              <w:widowControl w:val="0"/>
              <w:spacing w:line="228" w:lineRule="exact"/>
              <w:rPr>
                <w:rFonts w:ascii="Gadugi" w:hAnsi="Gadugi" w:cstheme="minorHAnsi"/>
                <w:sz w:val="20"/>
                <w:szCs w:val="20"/>
              </w:rPr>
            </w:pPr>
          </w:p>
        </w:tc>
        <w:tc>
          <w:tcPr>
            <w:tcW w:w="2199" w:type="dxa"/>
            <w:tcBorders>
              <w:top w:val="single" w:sz="4" w:space="0" w:color="000000"/>
              <w:left w:val="single" w:sz="4" w:space="0" w:color="000000"/>
              <w:bottom w:val="single" w:sz="4" w:space="0" w:color="000000"/>
              <w:right w:val="single" w:sz="4" w:space="0" w:color="000000"/>
            </w:tcBorders>
            <w:shd w:val="clear" w:color="auto" w:fill="auto"/>
          </w:tcPr>
          <w:p w:rsidR="005F5A5D" w:rsidRDefault="00E91146">
            <w:pPr>
              <w:pStyle w:val="TableParagraph"/>
              <w:widowControl w:val="0"/>
              <w:spacing w:line="228" w:lineRule="exact"/>
              <w:rPr>
                <w:rFonts w:ascii="Gadugi" w:hAnsi="Gadugi" w:cstheme="minorHAnsi"/>
                <w:sz w:val="20"/>
                <w:szCs w:val="20"/>
              </w:rPr>
            </w:pPr>
            <w:r>
              <w:rPr>
                <w:rFonts w:ascii="Gadugi" w:hAnsi="Gadugi" w:cstheme="minorHAnsi"/>
                <w:sz w:val="20"/>
                <w:szCs w:val="20"/>
              </w:rPr>
              <w:t>150</w:t>
            </w:r>
          </w:p>
        </w:tc>
        <w:tc>
          <w:tcPr>
            <w:tcW w:w="1802" w:type="dxa"/>
            <w:tcBorders>
              <w:top w:val="single" w:sz="4" w:space="0" w:color="000000"/>
              <w:left w:val="single" w:sz="4" w:space="0" w:color="000000"/>
              <w:bottom w:val="single" w:sz="4" w:space="0" w:color="000000"/>
              <w:right w:val="single" w:sz="4" w:space="0" w:color="000000"/>
            </w:tcBorders>
            <w:shd w:val="clear" w:color="auto" w:fill="auto"/>
          </w:tcPr>
          <w:p w:rsidR="005F5A5D" w:rsidRDefault="00E91146">
            <w:pPr>
              <w:pStyle w:val="TableParagraph"/>
              <w:widowControl w:val="0"/>
              <w:spacing w:line="228" w:lineRule="exact"/>
              <w:rPr>
                <w:rFonts w:ascii="Gadugi" w:hAnsi="Gadugi" w:cstheme="minorHAnsi"/>
                <w:sz w:val="20"/>
                <w:szCs w:val="20"/>
              </w:rPr>
            </w:pPr>
            <w:r>
              <w:rPr>
                <w:rFonts w:ascii="Gadugi" w:hAnsi="Gadugi" w:cstheme="minorHAnsi"/>
                <w:sz w:val="20"/>
                <w:szCs w:val="20"/>
              </w:rPr>
              <w:t>1</w:t>
            </w:r>
          </w:p>
        </w:tc>
        <w:tc>
          <w:tcPr>
            <w:tcW w:w="2801" w:type="dxa"/>
            <w:tcBorders>
              <w:top w:val="single" w:sz="4" w:space="0" w:color="000000"/>
              <w:left w:val="single" w:sz="4" w:space="0" w:color="000000"/>
              <w:bottom w:val="single" w:sz="4" w:space="0" w:color="000000"/>
              <w:right w:val="single" w:sz="4" w:space="0" w:color="000000"/>
            </w:tcBorders>
            <w:shd w:val="clear" w:color="auto" w:fill="auto"/>
          </w:tcPr>
          <w:p w:rsidR="005F5A5D" w:rsidRDefault="00E91146">
            <w:pPr>
              <w:pStyle w:val="TableParagraph"/>
              <w:widowControl w:val="0"/>
              <w:spacing w:line="230" w:lineRule="exact"/>
              <w:ind w:right="186"/>
              <w:rPr>
                <w:rFonts w:ascii="Gadugi" w:hAnsi="Gadugi" w:cstheme="minorHAnsi"/>
                <w:sz w:val="20"/>
                <w:szCs w:val="20"/>
              </w:rPr>
            </w:pPr>
            <w:r>
              <w:rPr>
                <w:rFonts w:ascii="Gadugi" w:hAnsi="Gadugi" w:cstheme="minorHAnsi"/>
                <w:sz w:val="20"/>
                <w:szCs w:val="20"/>
              </w:rPr>
              <w:t xml:space="preserve">Controlli ditta (livello </w:t>
            </w:r>
            <w:proofErr w:type="spellStart"/>
            <w:r>
              <w:rPr>
                <w:rFonts w:ascii="Gadugi" w:hAnsi="Gadugi" w:cstheme="minorHAnsi"/>
                <w:sz w:val="20"/>
                <w:szCs w:val="20"/>
              </w:rPr>
              <w:t>pos</w:t>
            </w:r>
            <w:proofErr w:type="spellEnd"/>
            <w:r>
              <w:rPr>
                <w:rFonts w:ascii="Gadugi" w:hAnsi="Gadugi" w:cstheme="minorHAnsi"/>
                <w:sz w:val="20"/>
                <w:szCs w:val="20"/>
              </w:rPr>
              <w:t xml:space="preserve"> e livello  </w:t>
            </w:r>
            <w:proofErr w:type="spellStart"/>
            <w:r>
              <w:rPr>
                <w:rFonts w:ascii="Gadugi" w:hAnsi="Gadugi" w:cstheme="minorHAnsi"/>
                <w:sz w:val="20"/>
                <w:szCs w:val="20"/>
              </w:rPr>
              <w:t>neg</w:t>
            </w:r>
            <w:proofErr w:type="spellEnd"/>
            <w:r>
              <w:rPr>
                <w:rFonts w:ascii="Gadugi" w:hAnsi="Gadugi" w:cstheme="minorHAnsi"/>
                <w:sz w:val="20"/>
                <w:szCs w:val="20"/>
              </w:rPr>
              <w:t>)</w:t>
            </w:r>
          </w:p>
        </w:tc>
      </w:tr>
      <w:tr w:rsidR="005F5A5D">
        <w:trPr>
          <w:trHeight w:val="460"/>
        </w:trPr>
        <w:tc>
          <w:tcPr>
            <w:tcW w:w="2836" w:type="dxa"/>
            <w:gridSpan w:val="2"/>
            <w:tcBorders>
              <w:top w:val="single" w:sz="4" w:space="0" w:color="000000"/>
              <w:left w:val="single" w:sz="4" w:space="0" w:color="000000"/>
              <w:bottom w:val="single" w:sz="4" w:space="0" w:color="000000"/>
              <w:right w:val="single" w:sz="4" w:space="0" w:color="000000"/>
            </w:tcBorders>
            <w:shd w:val="clear" w:color="auto" w:fill="auto"/>
          </w:tcPr>
          <w:p w:rsidR="005F5A5D" w:rsidRDefault="00E91146" w:rsidP="001411FB">
            <w:pPr>
              <w:pStyle w:val="TableParagraph"/>
              <w:widowControl w:val="0"/>
              <w:spacing w:before="240" w:line="228" w:lineRule="exact"/>
              <w:rPr>
                <w:rFonts w:ascii="Gadugi" w:hAnsi="Gadugi" w:cstheme="minorHAnsi"/>
                <w:sz w:val="20"/>
                <w:szCs w:val="20"/>
              </w:rPr>
            </w:pPr>
            <w:r>
              <w:rPr>
                <w:rFonts w:ascii="Gadugi" w:hAnsi="Gadugi" w:cstheme="minorHAnsi"/>
                <w:sz w:val="20"/>
                <w:szCs w:val="20"/>
              </w:rPr>
              <w:t>TOTALE TEST</w:t>
            </w:r>
          </w:p>
          <w:p w:rsidR="005F5A5D" w:rsidRDefault="005F5A5D">
            <w:pPr>
              <w:pStyle w:val="TableParagraph"/>
              <w:widowControl w:val="0"/>
              <w:spacing w:line="228" w:lineRule="exact"/>
              <w:rPr>
                <w:rFonts w:ascii="Gadugi" w:hAnsi="Gadugi" w:cstheme="minorHAnsi"/>
                <w:sz w:val="20"/>
                <w:szCs w:val="20"/>
              </w:rPr>
            </w:pPr>
          </w:p>
        </w:tc>
        <w:tc>
          <w:tcPr>
            <w:tcW w:w="6802" w:type="dxa"/>
            <w:gridSpan w:val="3"/>
            <w:tcBorders>
              <w:top w:val="single" w:sz="4" w:space="0" w:color="000000"/>
              <w:left w:val="single" w:sz="4" w:space="0" w:color="000000"/>
              <w:bottom w:val="single" w:sz="4" w:space="0" w:color="000000"/>
              <w:right w:val="single" w:sz="4" w:space="0" w:color="000000"/>
            </w:tcBorders>
            <w:shd w:val="clear" w:color="auto" w:fill="auto"/>
          </w:tcPr>
          <w:p w:rsidR="001411FB" w:rsidRDefault="001411FB">
            <w:pPr>
              <w:pStyle w:val="TableParagraph"/>
              <w:widowControl w:val="0"/>
              <w:spacing w:line="230" w:lineRule="exact"/>
              <w:ind w:right="186"/>
              <w:rPr>
                <w:rFonts w:ascii="Gadugi" w:hAnsi="Gadugi" w:cstheme="minorHAnsi"/>
                <w:sz w:val="20"/>
                <w:szCs w:val="20"/>
              </w:rPr>
            </w:pPr>
          </w:p>
          <w:p w:rsidR="005F5A5D" w:rsidRDefault="00E91146">
            <w:pPr>
              <w:pStyle w:val="TableParagraph"/>
              <w:widowControl w:val="0"/>
              <w:spacing w:line="230" w:lineRule="exact"/>
              <w:ind w:right="186"/>
              <w:rPr>
                <w:rFonts w:ascii="Gadugi" w:hAnsi="Gadugi" w:cstheme="minorHAnsi"/>
                <w:sz w:val="20"/>
                <w:szCs w:val="20"/>
              </w:rPr>
            </w:pPr>
            <w:r>
              <w:rPr>
                <w:rFonts w:ascii="Gadugi" w:hAnsi="Gadugi" w:cstheme="minorHAnsi"/>
                <w:sz w:val="20"/>
                <w:szCs w:val="20"/>
              </w:rPr>
              <w:t>620</w:t>
            </w:r>
          </w:p>
        </w:tc>
      </w:tr>
    </w:tbl>
    <w:p w:rsidR="005F5A5D" w:rsidRDefault="005F5A5D">
      <w:pPr>
        <w:contextualSpacing/>
        <w:jc w:val="both"/>
        <w:rPr>
          <w:rFonts w:ascii="Gadugi" w:hAnsi="Gadugi" w:cstheme="minorHAnsi"/>
          <w:u w:val="single"/>
        </w:rPr>
      </w:pPr>
    </w:p>
    <w:p w:rsidR="00CC4092" w:rsidRDefault="003C0DE1" w:rsidP="003C0DE1">
      <w:pPr>
        <w:rPr>
          <w:rFonts w:ascii="Gadugi" w:hAnsi="Gadugi" w:cstheme="minorHAnsi"/>
          <w:color w:val="000000" w:themeColor="text1"/>
        </w:rPr>
      </w:pPr>
      <w:r>
        <w:rPr>
          <w:rFonts w:ascii="Gadugi" w:hAnsi="Gadugi" w:cstheme="minorHAnsi"/>
          <w:color w:val="000000" w:themeColor="text1"/>
        </w:rPr>
        <w:br w:type="page"/>
      </w:r>
    </w:p>
    <w:tbl>
      <w:tblPr>
        <w:tblStyle w:val="Grigliatabella"/>
        <w:tblW w:w="0" w:type="auto"/>
        <w:shd w:val="clear" w:color="auto" w:fill="D9D9D9" w:themeFill="background1" w:themeFillShade="D9"/>
        <w:tblLook w:val="04A0" w:firstRow="1" w:lastRow="0" w:firstColumn="1" w:lastColumn="0" w:noHBand="0" w:noVBand="1"/>
      </w:tblPr>
      <w:tblGrid>
        <w:gridCol w:w="9628"/>
      </w:tblGrid>
      <w:tr w:rsidR="00CC4092" w:rsidTr="0062151E">
        <w:tc>
          <w:tcPr>
            <w:tcW w:w="9628" w:type="dxa"/>
            <w:shd w:val="clear" w:color="auto" w:fill="D9D9D9" w:themeFill="background1" w:themeFillShade="D9"/>
          </w:tcPr>
          <w:p w:rsidR="00CC4092" w:rsidRDefault="00CC4092" w:rsidP="0062151E">
            <w:pPr>
              <w:spacing w:before="240" w:after="240"/>
              <w:jc w:val="both"/>
              <w:rPr>
                <w:rFonts w:ascii="Gadugi" w:hAnsi="Gadugi" w:cstheme="minorHAnsi"/>
                <w:b/>
              </w:rPr>
            </w:pPr>
            <w:r w:rsidRPr="00CC4092">
              <w:rPr>
                <w:rFonts w:ascii="Gadugi" w:hAnsi="Gadugi" w:cstheme="minorHAnsi"/>
                <w:b/>
              </w:rPr>
              <w:lastRenderedPageBreak/>
              <w:t>SPECIFICHE TECNICHE INDICATIVE</w:t>
            </w:r>
          </w:p>
        </w:tc>
      </w:tr>
    </w:tbl>
    <w:p w:rsidR="00CC4092" w:rsidRDefault="00CC4092">
      <w:pPr>
        <w:spacing w:line="25" w:lineRule="atLeast"/>
        <w:ind w:right="-1"/>
        <w:jc w:val="both"/>
        <w:rPr>
          <w:rFonts w:ascii="Gadugi" w:hAnsi="Gadugi" w:cstheme="minorHAnsi"/>
          <w:u w:val="single"/>
        </w:rPr>
      </w:pPr>
    </w:p>
    <w:p w:rsidR="00394B90" w:rsidRDefault="00394B90">
      <w:pPr>
        <w:spacing w:line="25" w:lineRule="atLeast"/>
        <w:ind w:right="-1"/>
        <w:jc w:val="both"/>
        <w:rPr>
          <w:rFonts w:ascii="Gadugi" w:hAnsi="Gadugi" w:cstheme="minorHAnsi"/>
          <w:b/>
          <w:color w:val="0070C0"/>
        </w:rPr>
      </w:pPr>
    </w:p>
    <w:tbl>
      <w:tblPr>
        <w:tblStyle w:val="Grigliatabella"/>
        <w:tblW w:w="0" w:type="auto"/>
        <w:tblLook w:val="04A0" w:firstRow="1" w:lastRow="0" w:firstColumn="1" w:lastColumn="0" w:noHBand="0" w:noVBand="1"/>
      </w:tblPr>
      <w:tblGrid>
        <w:gridCol w:w="2547"/>
        <w:gridCol w:w="7081"/>
      </w:tblGrid>
      <w:tr w:rsidR="003D1E7C" w:rsidRPr="000B7279" w:rsidTr="003D1E7C">
        <w:tc>
          <w:tcPr>
            <w:tcW w:w="2547" w:type="dxa"/>
            <w:shd w:val="clear" w:color="auto" w:fill="DBE5F1" w:themeFill="accent1" w:themeFillTint="33"/>
            <w:vAlign w:val="center"/>
          </w:tcPr>
          <w:p w:rsidR="003D1E7C" w:rsidRPr="000B7279" w:rsidRDefault="003D1E7C" w:rsidP="003D1E7C">
            <w:pPr>
              <w:spacing w:line="25" w:lineRule="atLeast"/>
              <w:ind w:right="-1"/>
              <w:jc w:val="both"/>
              <w:rPr>
                <w:rFonts w:ascii="Gadugi" w:hAnsi="Gadugi" w:cstheme="minorHAnsi"/>
                <w:b/>
                <w:color w:val="000000" w:themeColor="text1"/>
                <w:sz w:val="18"/>
                <w:szCs w:val="18"/>
              </w:rPr>
            </w:pPr>
            <w:r w:rsidRPr="000B7279">
              <w:rPr>
                <w:rFonts w:ascii="Gadugi" w:hAnsi="Gadugi" w:cstheme="minorHAnsi"/>
                <w:b/>
                <w:color w:val="000000" w:themeColor="text1"/>
                <w:sz w:val="18"/>
                <w:szCs w:val="18"/>
              </w:rPr>
              <w:t>Descrizione sintetica</w:t>
            </w:r>
          </w:p>
        </w:tc>
        <w:tc>
          <w:tcPr>
            <w:tcW w:w="7081" w:type="dxa"/>
            <w:tcBorders>
              <w:bottom w:val="single" w:sz="4" w:space="0" w:color="auto"/>
            </w:tcBorders>
            <w:shd w:val="clear" w:color="auto" w:fill="DBE5F1" w:themeFill="accent1" w:themeFillTint="33"/>
            <w:vAlign w:val="center"/>
          </w:tcPr>
          <w:p w:rsidR="003D1E7C" w:rsidRPr="000B7279" w:rsidRDefault="003D1E7C" w:rsidP="00FC015C">
            <w:pPr>
              <w:spacing w:before="240" w:after="240"/>
              <w:jc w:val="both"/>
              <w:rPr>
                <w:rFonts w:ascii="Gadugi" w:hAnsi="Gadugi" w:cstheme="minorHAnsi"/>
                <w:b/>
                <w:color w:val="000000" w:themeColor="text1"/>
                <w:sz w:val="18"/>
                <w:szCs w:val="18"/>
              </w:rPr>
            </w:pPr>
            <w:r w:rsidRPr="000B7279">
              <w:rPr>
                <w:rFonts w:ascii="Gadugi" w:hAnsi="Gadugi" w:cstheme="minorHAnsi"/>
                <w:b/>
                <w:color w:val="000000" w:themeColor="text1"/>
                <w:sz w:val="18"/>
                <w:szCs w:val="18"/>
              </w:rPr>
              <w:t>SISTEMA ANALITICO AD ALTA AUTOMAZIONE</w:t>
            </w:r>
          </w:p>
        </w:tc>
      </w:tr>
      <w:tr w:rsidR="003D1E7C" w:rsidRPr="000B7279" w:rsidTr="003D1E7C">
        <w:tc>
          <w:tcPr>
            <w:tcW w:w="2547" w:type="dxa"/>
            <w:vMerge w:val="restart"/>
            <w:vAlign w:val="center"/>
          </w:tcPr>
          <w:p w:rsidR="003D1E7C" w:rsidRPr="000B7279" w:rsidRDefault="003D1E7C" w:rsidP="003D1E7C">
            <w:pPr>
              <w:spacing w:line="25" w:lineRule="atLeast"/>
              <w:ind w:right="-1"/>
              <w:jc w:val="both"/>
              <w:rPr>
                <w:rFonts w:ascii="Gadugi" w:hAnsi="Gadugi" w:cstheme="minorHAnsi"/>
                <w:b/>
                <w:color w:val="000000" w:themeColor="text1"/>
                <w:sz w:val="18"/>
                <w:szCs w:val="18"/>
              </w:rPr>
            </w:pPr>
            <w:r w:rsidRPr="000B7279">
              <w:rPr>
                <w:rFonts w:ascii="Gadugi" w:hAnsi="Gadugi" w:cstheme="minorHAnsi"/>
                <w:b/>
                <w:color w:val="000000" w:themeColor="text1"/>
                <w:sz w:val="18"/>
                <w:szCs w:val="18"/>
              </w:rPr>
              <w:t xml:space="preserve">Specifiche tecniche di minime (indicative) </w:t>
            </w:r>
          </w:p>
        </w:tc>
        <w:tc>
          <w:tcPr>
            <w:tcW w:w="7081" w:type="dxa"/>
            <w:vAlign w:val="center"/>
          </w:tcPr>
          <w:p w:rsidR="003D1E7C" w:rsidRPr="000B7279" w:rsidRDefault="003D1E7C" w:rsidP="00863631">
            <w:pPr>
              <w:spacing w:before="240" w:after="240" w:line="25" w:lineRule="atLeast"/>
              <w:ind w:right="-1"/>
              <w:jc w:val="both"/>
              <w:rPr>
                <w:rFonts w:ascii="Gadugi" w:hAnsi="Gadugi" w:cstheme="minorHAnsi"/>
                <w:color w:val="000000" w:themeColor="text1"/>
                <w:sz w:val="18"/>
                <w:szCs w:val="18"/>
              </w:rPr>
            </w:pPr>
            <w:r w:rsidRPr="000B7279">
              <w:rPr>
                <w:rFonts w:ascii="Gadugi" w:hAnsi="Gadugi" w:cstheme="minorHAnsi"/>
                <w:color w:val="000000" w:themeColor="text1"/>
                <w:sz w:val="18"/>
                <w:szCs w:val="18"/>
              </w:rPr>
              <w:t xml:space="preserve">1. </w:t>
            </w:r>
            <w:r w:rsidR="00863631">
              <w:rPr>
                <w:rFonts w:ascii="Gadugi" w:hAnsi="Gadugi" w:cstheme="minorHAnsi"/>
                <w:color w:val="000000" w:themeColor="text1"/>
                <w:sz w:val="18"/>
                <w:szCs w:val="18"/>
              </w:rPr>
              <w:t>I</w:t>
            </w:r>
            <w:r w:rsidRPr="000B7279">
              <w:rPr>
                <w:rFonts w:ascii="Gadugi" w:hAnsi="Gadugi" w:cstheme="minorHAnsi"/>
                <w:color w:val="000000" w:themeColor="text1"/>
                <w:sz w:val="18"/>
                <w:szCs w:val="18"/>
              </w:rPr>
              <w:t xml:space="preserve">n grado di svolgere le attività di </w:t>
            </w:r>
            <w:proofErr w:type="spellStart"/>
            <w:r w:rsidRPr="000B7279">
              <w:rPr>
                <w:rFonts w:ascii="Gadugi" w:hAnsi="Gadugi" w:cstheme="minorHAnsi"/>
                <w:color w:val="000000" w:themeColor="text1"/>
                <w:sz w:val="18"/>
                <w:szCs w:val="18"/>
              </w:rPr>
              <w:t>check</w:t>
            </w:r>
            <w:proofErr w:type="spellEnd"/>
            <w:r w:rsidRPr="000B7279">
              <w:rPr>
                <w:rFonts w:ascii="Gadugi" w:hAnsi="Gadugi" w:cstheme="minorHAnsi"/>
                <w:color w:val="000000" w:themeColor="text1"/>
                <w:sz w:val="18"/>
                <w:szCs w:val="18"/>
              </w:rPr>
              <w:t xml:space="preserve"> in e </w:t>
            </w:r>
            <w:proofErr w:type="spellStart"/>
            <w:r w:rsidRPr="000B7279">
              <w:rPr>
                <w:rFonts w:ascii="Gadugi" w:hAnsi="Gadugi" w:cstheme="minorHAnsi"/>
                <w:color w:val="000000" w:themeColor="text1"/>
                <w:sz w:val="18"/>
                <w:szCs w:val="18"/>
              </w:rPr>
              <w:t>check</w:t>
            </w:r>
            <w:proofErr w:type="spellEnd"/>
            <w:r w:rsidRPr="000B7279">
              <w:rPr>
                <w:rFonts w:ascii="Gadugi" w:hAnsi="Gadugi" w:cstheme="minorHAnsi"/>
                <w:color w:val="000000" w:themeColor="text1"/>
                <w:sz w:val="18"/>
                <w:szCs w:val="18"/>
              </w:rPr>
              <w:t xml:space="preserve"> out, la centrifugazione, la stappatura e </w:t>
            </w:r>
            <w:proofErr w:type="spellStart"/>
            <w:r w:rsidRPr="000B7279">
              <w:rPr>
                <w:rFonts w:ascii="Gadugi" w:hAnsi="Gadugi" w:cstheme="minorHAnsi"/>
                <w:color w:val="000000" w:themeColor="text1"/>
                <w:sz w:val="18"/>
                <w:szCs w:val="18"/>
              </w:rPr>
              <w:t>ritappatura</w:t>
            </w:r>
            <w:proofErr w:type="spellEnd"/>
            <w:r w:rsidRPr="000B7279">
              <w:rPr>
                <w:rFonts w:ascii="Gadugi" w:hAnsi="Gadugi" w:cstheme="minorHAnsi"/>
                <w:color w:val="000000" w:themeColor="text1"/>
                <w:sz w:val="18"/>
                <w:szCs w:val="18"/>
              </w:rPr>
              <w:t xml:space="preserve"> automatica delle provette </w:t>
            </w:r>
            <w:proofErr w:type="spellStart"/>
            <w:r w:rsidRPr="000B7279">
              <w:rPr>
                <w:rFonts w:ascii="Gadugi" w:hAnsi="Gadugi" w:cstheme="minorHAnsi"/>
                <w:color w:val="000000" w:themeColor="text1"/>
                <w:sz w:val="18"/>
                <w:szCs w:val="18"/>
              </w:rPr>
              <w:t>sorting</w:t>
            </w:r>
            <w:proofErr w:type="spellEnd"/>
            <w:r w:rsidRPr="000B7279">
              <w:rPr>
                <w:rFonts w:ascii="Gadugi" w:hAnsi="Gadugi" w:cstheme="minorHAnsi"/>
                <w:color w:val="000000" w:themeColor="text1"/>
                <w:sz w:val="18"/>
                <w:szCs w:val="18"/>
              </w:rPr>
              <w:t xml:space="preserve"> per i processi analitici legati alla validazione delle unità. Dovrà essere garantito un </w:t>
            </w:r>
            <w:proofErr w:type="spellStart"/>
            <w:r w:rsidRPr="000B7279">
              <w:rPr>
                <w:rFonts w:ascii="Gadugi" w:hAnsi="Gadugi" w:cstheme="minorHAnsi"/>
                <w:color w:val="000000" w:themeColor="text1"/>
                <w:sz w:val="18"/>
                <w:szCs w:val="18"/>
              </w:rPr>
              <w:t>troughtput</w:t>
            </w:r>
            <w:proofErr w:type="spellEnd"/>
            <w:r w:rsidRPr="000B7279">
              <w:rPr>
                <w:rFonts w:ascii="Gadugi" w:hAnsi="Gadugi" w:cstheme="minorHAnsi"/>
                <w:color w:val="000000" w:themeColor="text1"/>
                <w:sz w:val="18"/>
                <w:szCs w:val="18"/>
              </w:rPr>
              <w:t xml:space="preserve"> (carico di lavoro) complessivo di sistema adeguato ai carichi di lavoro dettagliati precedentemente;</w:t>
            </w:r>
          </w:p>
        </w:tc>
      </w:tr>
      <w:tr w:rsidR="003D1E7C" w:rsidRPr="000B7279" w:rsidTr="003D1E7C">
        <w:tc>
          <w:tcPr>
            <w:tcW w:w="2547" w:type="dxa"/>
            <w:vMerge/>
            <w:vAlign w:val="center"/>
          </w:tcPr>
          <w:p w:rsidR="003D1E7C" w:rsidRPr="000B7279" w:rsidRDefault="003D1E7C" w:rsidP="003D1E7C">
            <w:pPr>
              <w:spacing w:before="240" w:after="240" w:line="25" w:lineRule="atLeast"/>
              <w:ind w:right="-1"/>
              <w:jc w:val="both"/>
              <w:rPr>
                <w:rFonts w:ascii="Gadugi" w:hAnsi="Gadugi" w:cstheme="minorHAnsi"/>
                <w:b/>
                <w:color w:val="000000" w:themeColor="text1"/>
                <w:sz w:val="18"/>
                <w:szCs w:val="18"/>
              </w:rPr>
            </w:pPr>
          </w:p>
        </w:tc>
        <w:tc>
          <w:tcPr>
            <w:tcW w:w="7081" w:type="dxa"/>
            <w:vAlign w:val="center"/>
          </w:tcPr>
          <w:p w:rsidR="003D1E7C" w:rsidRPr="000B7279" w:rsidRDefault="003D1E7C" w:rsidP="003D1E7C">
            <w:pPr>
              <w:spacing w:before="240" w:after="240" w:line="25" w:lineRule="atLeast"/>
              <w:ind w:right="-1"/>
              <w:jc w:val="both"/>
              <w:rPr>
                <w:rFonts w:ascii="Gadugi" w:hAnsi="Gadugi" w:cstheme="minorHAnsi"/>
                <w:sz w:val="18"/>
                <w:szCs w:val="18"/>
              </w:rPr>
            </w:pPr>
            <w:r w:rsidRPr="000B7279">
              <w:rPr>
                <w:rFonts w:ascii="Gadugi" w:hAnsi="Gadugi" w:cstheme="minorHAnsi"/>
                <w:color w:val="000000" w:themeColor="text1"/>
                <w:sz w:val="18"/>
                <w:szCs w:val="18"/>
              </w:rPr>
              <w:t xml:space="preserve">2. </w:t>
            </w:r>
            <w:r w:rsidRPr="000B7279">
              <w:rPr>
                <w:rFonts w:ascii="Gadugi" w:hAnsi="Gadugi" w:cstheme="minorHAnsi"/>
                <w:sz w:val="18"/>
                <w:szCs w:val="18"/>
              </w:rPr>
              <w:t xml:space="preserve">che abbia un unico punto di caricamento campioni per l’esecuzione di tutte le fasi preanalitiche (quali </w:t>
            </w:r>
            <w:proofErr w:type="spellStart"/>
            <w:r w:rsidRPr="000B7279">
              <w:rPr>
                <w:rFonts w:ascii="Gadugi" w:hAnsi="Gadugi" w:cstheme="minorHAnsi"/>
                <w:sz w:val="18"/>
                <w:szCs w:val="18"/>
              </w:rPr>
              <w:t>check</w:t>
            </w:r>
            <w:proofErr w:type="spellEnd"/>
            <w:r w:rsidRPr="000B7279">
              <w:rPr>
                <w:rFonts w:ascii="Gadugi" w:hAnsi="Gadugi" w:cstheme="minorHAnsi"/>
                <w:sz w:val="18"/>
                <w:szCs w:val="18"/>
              </w:rPr>
              <w:t xml:space="preserve"> in, </w:t>
            </w:r>
            <w:proofErr w:type="spellStart"/>
            <w:r w:rsidRPr="000B7279">
              <w:rPr>
                <w:rFonts w:ascii="Gadugi" w:hAnsi="Gadugi" w:cstheme="minorHAnsi"/>
                <w:sz w:val="18"/>
                <w:szCs w:val="18"/>
              </w:rPr>
              <w:t>sorting</w:t>
            </w:r>
            <w:proofErr w:type="spellEnd"/>
            <w:r w:rsidRPr="000B7279">
              <w:rPr>
                <w:rFonts w:ascii="Gadugi" w:hAnsi="Gadugi" w:cstheme="minorHAnsi"/>
                <w:sz w:val="18"/>
                <w:szCs w:val="18"/>
              </w:rPr>
              <w:t>, centrifugazione, stappatura);</w:t>
            </w:r>
          </w:p>
        </w:tc>
      </w:tr>
      <w:tr w:rsidR="003D1E7C" w:rsidRPr="000B7279" w:rsidTr="003D1E7C">
        <w:tc>
          <w:tcPr>
            <w:tcW w:w="2547" w:type="dxa"/>
            <w:vMerge/>
            <w:vAlign w:val="center"/>
          </w:tcPr>
          <w:p w:rsidR="003D1E7C" w:rsidRPr="000B7279" w:rsidRDefault="003D1E7C" w:rsidP="003D1E7C">
            <w:pPr>
              <w:spacing w:before="240" w:after="240" w:line="25" w:lineRule="atLeast"/>
              <w:ind w:right="-1"/>
              <w:jc w:val="both"/>
              <w:rPr>
                <w:rFonts w:ascii="Gadugi" w:hAnsi="Gadugi" w:cstheme="minorHAnsi"/>
                <w:b/>
                <w:color w:val="000000" w:themeColor="text1"/>
                <w:sz w:val="18"/>
                <w:szCs w:val="18"/>
              </w:rPr>
            </w:pPr>
          </w:p>
        </w:tc>
        <w:tc>
          <w:tcPr>
            <w:tcW w:w="7081" w:type="dxa"/>
            <w:vAlign w:val="center"/>
          </w:tcPr>
          <w:p w:rsidR="003D1E7C" w:rsidRPr="000B7279" w:rsidRDefault="003D1E7C" w:rsidP="003D1E7C">
            <w:pPr>
              <w:pStyle w:val="Standard"/>
              <w:suppressAutoHyphens w:val="0"/>
              <w:spacing w:before="240" w:after="240" w:line="240" w:lineRule="auto"/>
              <w:rPr>
                <w:rFonts w:ascii="Gadugi" w:hAnsi="Gadugi" w:cstheme="minorHAnsi"/>
                <w:kern w:val="0"/>
                <w:sz w:val="18"/>
                <w:szCs w:val="18"/>
                <w:lang w:eastAsia="it-IT"/>
              </w:rPr>
            </w:pPr>
            <w:r w:rsidRPr="000B7279">
              <w:rPr>
                <w:rFonts w:ascii="Gadugi" w:hAnsi="Gadugi" w:cstheme="minorHAnsi"/>
                <w:sz w:val="18"/>
                <w:szCs w:val="18"/>
              </w:rPr>
              <w:t xml:space="preserve">3. </w:t>
            </w:r>
            <w:r w:rsidRPr="000B7279">
              <w:rPr>
                <w:rFonts w:ascii="Gadugi" w:hAnsi="Gadugi" w:cstheme="minorHAnsi"/>
                <w:kern w:val="0"/>
                <w:sz w:val="18"/>
                <w:szCs w:val="18"/>
                <w:lang w:eastAsia="it-IT"/>
              </w:rPr>
              <w:t>Dotato di almeno due centrifughe in linea connesse all’automazione in grado di garantire il flusso ottimale di lavoro e una centrifuga stand alone;</w:t>
            </w:r>
          </w:p>
        </w:tc>
      </w:tr>
      <w:tr w:rsidR="003D1E7C" w:rsidRPr="000B7279" w:rsidTr="003D1E7C">
        <w:tc>
          <w:tcPr>
            <w:tcW w:w="2547" w:type="dxa"/>
            <w:vMerge/>
            <w:vAlign w:val="center"/>
          </w:tcPr>
          <w:p w:rsidR="003D1E7C" w:rsidRPr="000B7279" w:rsidRDefault="003D1E7C" w:rsidP="003D1E7C">
            <w:pPr>
              <w:spacing w:before="240" w:after="240" w:line="25" w:lineRule="atLeast"/>
              <w:ind w:right="-1"/>
              <w:jc w:val="both"/>
              <w:rPr>
                <w:rFonts w:ascii="Gadugi" w:hAnsi="Gadugi" w:cstheme="minorHAnsi"/>
                <w:b/>
                <w:color w:val="000000" w:themeColor="text1"/>
                <w:sz w:val="18"/>
                <w:szCs w:val="18"/>
              </w:rPr>
            </w:pPr>
          </w:p>
        </w:tc>
        <w:tc>
          <w:tcPr>
            <w:tcW w:w="7081" w:type="dxa"/>
            <w:vAlign w:val="center"/>
          </w:tcPr>
          <w:p w:rsidR="003D1E7C" w:rsidRPr="000B7279" w:rsidRDefault="003D1E7C" w:rsidP="003D1E7C">
            <w:pPr>
              <w:pStyle w:val="Standard"/>
              <w:suppressAutoHyphens w:val="0"/>
              <w:spacing w:before="240" w:after="240" w:line="240" w:lineRule="auto"/>
              <w:rPr>
                <w:rFonts w:ascii="Gadugi" w:hAnsi="Gadugi" w:cstheme="minorHAnsi"/>
                <w:sz w:val="18"/>
                <w:szCs w:val="18"/>
              </w:rPr>
            </w:pPr>
            <w:r w:rsidRPr="000B7279">
              <w:rPr>
                <w:rFonts w:ascii="Gadugi" w:hAnsi="Gadugi" w:cstheme="minorHAnsi"/>
                <w:kern w:val="0"/>
                <w:sz w:val="18"/>
                <w:szCs w:val="18"/>
                <w:lang w:eastAsia="it-IT"/>
              </w:rPr>
              <w:t xml:space="preserve">4. Dotato di un sistema analitico comprensivo di almeno due analizzatori principali identici tra di loro con tecnologia di rilevazione in chemiluminescenza che consenta comunque di gestire un carico di lavoro di circa 300 campioni al giorno per il profilo richiesto, comprensivo del back up analitico di tutti i parametri richiesti. Inoltre, gli analizzatori devono essere dotati di vano a temperatura controllata per la conservazione dei reagenti. e devono avere specificità clinica in donatori di sangue non inferiore al 99,60% per HCV HIV </w:t>
            </w:r>
            <w:proofErr w:type="spellStart"/>
            <w:r w:rsidRPr="000B7279">
              <w:rPr>
                <w:rFonts w:ascii="Gadugi" w:hAnsi="Gadugi" w:cstheme="minorHAnsi"/>
                <w:kern w:val="0"/>
                <w:sz w:val="18"/>
                <w:szCs w:val="18"/>
                <w:lang w:eastAsia="it-IT"/>
              </w:rPr>
              <w:t>HBsAg</w:t>
            </w:r>
            <w:proofErr w:type="spellEnd"/>
            <w:r w:rsidRPr="000B7279">
              <w:rPr>
                <w:rFonts w:ascii="Gadugi" w:hAnsi="Gadugi" w:cstheme="minorHAnsi"/>
                <w:kern w:val="0"/>
                <w:sz w:val="18"/>
                <w:szCs w:val="18"/>
                <w:lang w:eastAsia="it-IT"/>
              </w:rPr>
              <w:t xml:space="preserve"> Anti TP;</w:t>
            </w:r>
          </w:p>
        </w:tc>
      </w:tr>
      <w:tr w:rsidR="003D1E7C" w:rsidRPr="000B7279" w:rsidTr="003D1E7C">
        <w:tc>
          <w:tcPr>
            <w:tcW w:w="2547" w:type="dxa"/>
            <w:vMerge/>
            <w:vAlign w:val="center"/>
          </w:tcPr>
          <w:p w:rsidR="003D1E7C" w:rsidRPr="000B7279" w:rsidRDefault="003D1E7C" w:rsidP="003D1E7C">
            <w:pPr>
              <w:spacing w:before="240" w:after="240" w:line="25" w:lineRule="atLeast"/>
              <w:ind w:right="-1"/>
              <w:jc w:val="both"/>
              <w:rPr>
                <w:rFonts w:ascii="Gadugi" w:hAnsi="Gadugi" w:cstheme="minorHAnsi"/>
                <w:b/>
                <w:color w:val="000000" w:themeColor="text1"/>
                <w:sz w:val="18"/>
                <w:szCs w:val="18"/>
              </w:rPr>
            </w:pPr>
          </w:p>
        </w:tc>
        <w:tc>
          <w:tcPr>
            <w:tcW w:w="7081" w:type="dxa"/>
            <w:vAlign w:val="center"/>
          </w:tcPr>
          <w:p w:rsidR="003D1E7C" w:rsidRPr="000B7279" w:rsidRDefault="003D1E7C" w:rsidP="00651EC1">
            <w:pPr>
              <w:pStyle w:val="Standard"/>
              <w:suppressAutoHyphens w:val="0"/>
              <w:spacing w:before="240" w:after="240" w:line="240" w:lineRule="auto"/>
              <w:rPr>
                <w:rFonts w:ascii="Gadugi" w:hAnsi="Gadugi" w:cstheme="minorHAnsi"/>
                <w:kern w:val="0"/>
                <w:sz w:val="18"/>
                <w:szCs w:val="18"/>
                <w:lang w:eastAsia="it-IT"/>
              </w:rPr>
            </w:pPr>
            <w:r w:rsidRPr="000B7279">
              <w:rPr>
                <w:rFonts w:ascii="Gadugi" w:hAnsi="Gadugi" w:cstheme="minorHAnsi"/>
                <w:kern w:val="0"/>
                <w:sz w:val="18"/>
                <w:szCs w:val="18"/>
                <w:lang w:eastAsia="it-IT"/>
              </w:rPr>
              <w:t xml:space="preserve">5. Dotato di una fase post analitica per </w:t>
            </w:r>
            <w:proofErr w:type="spellStart"/>
            <w:r w:rsidRPr="000B7279">
              <w:rPr>
                <w:rFonts w:ascii="Gadugi" w:hAnsi="Gadugi" w:cstheme="minorHAnsi"/>
                <w:kern w:val="0"/>
                <w:sz w:val="18"/>
                <w:szCs w:val="18"/>
                <w:lang w:eastAsia="it-IT"/>
              </w:rPr>
              <w:t>ritappatura</w:t>
            </w:r>
            <w:proofErr w:type="spellEnd"/>
            <w:r w:rsidRPr="000B7279">
              <w:rPr>
                <w:rFonts w:ascii="Gadugi" w:hAnsi="Gadugi" w:cstheme="minorHAnsi"/>
                <w:kern w:val="0"/>
                <w:sz w:val="18"/>
                <w:szCs w:val="18"/>
                <w:lang w:eastAsia="it-IT"/>
              </w:rPr>
              <w:t xml:space="preserve">, </w:t>
            </w:r>
            <w:proofErr w:type="spellStart"/>
            <w:r w:rsidRPr="000B7279">
              <w:rPr>
                <w:rFonts w:ascii="Gadugi" w:hAnsi="Gadugi" w:cstheme="minorHAnsi"/>
                <w:kern w:val="0"/>
                <w:sz w:val="18"/>
                <w:szCs w:val="18"/>
                <w:lang w:eastAsia="it-IT"/>
              </w:rPr>
              <w:t>check</w:t>
            </w:r>
            <w:proofErr w:type="spellEnd"/>
            <w:r w:rsidRPr="000B7279">
              <w:rPr>
                <w:rFonts w:ascii="Gadugi" w:hAnsi="Gadugi" w:cstheme="minorHAnsi"/>
                <w:kern w:val="0"/>
                <w:sz w:val="18"/>
                <w:szCs w:val="18"/>
                <w:lang w:eastAsia="it-IT"/>
              </w:rPr>
              <w:t xml:space="preserve"> out e </w:t>
            </w:r>
            <w:proofErr w:type="spellStart"/>
            <w:r w:rsidRPr="000B7279">
              <w:rPr>
                <w:rFonts w:ascii="Gadugi" w:hAnsi="Gadugi" w:cstheme="minorHAnsi"/>
                <w:kern w:val="0"/>
                <w:sz w:val="18"/>
                <w:szCs w:val="18"/>
                <w:lang w:eastAsia="it-IT"/>
              </w:rPr>
              <w:t>sorting</w:t>
            </w:r>
            <w:proofErr w:type="spellEnd"/>
            <w:r w:rsidRPr="000B7279">
              <w:rPr>
                <w:rFonts w:ascii="Gadugi" w:hAnsi="Gadugi" w:cstheme="minorHAnsi"/>
                <w:kern w:val="0"/>
                <w:sz w:val="18"/>
                <w:szCs w:val="18"/>
                <w:lang w:eastAsia="it-IT"/>
              </w:rPr>
              <w:t xml:space="preserve"> su </w:t>
            </w:r>
            <w:proofErr w:type="spellStart"/>
            <w:r w:rsidRPr="000B7279">
              <w:rPr>
                <w:rFonts w:ascii="Gadugi" w:hAnsi="Gadugi" w:cstheme="minorHAnsi"/>
                <w:kern w:val="0"/>
                <w:sz w:val="18"/>
                <w:szCs w:val="18"/>
                <w:lang w:eastAsia="it-IT"/>
              </w:rPr>
              <w:t>rack</w:t>
            </w:r>
            <w:proofErr w:type="spellEnd"/>
            <w:r w:rsidRPr="000B7279">
              <w:rPr>
                <w:rFonts w:ascii="Gadugi" w:hAnsi="Gadugi" w:cstheme="minorHAnsi"/>
                <w:kern w:val="0"/>
                <w:sz w:val="18"/>
                <w:szCs w:val="18"/>
                <w:lang w:eastAsia="it-IT"/>
              </w:rPr>
              <w:t xml:space="preserve"> dei campioni analizzati;</w:t>
            </w:r>
          </w:p>
        </w:tc>
      </w:tr>
      <w:tr w:rsidR="003D1E7C" w:rsidRPr="000B7279" w:rsidTr="003D1E7C">
        <w:tc>
          <w:tcPr>
            <w:tcW w:w="2547" w:type="dxa"/>
            <w:vMerge/>
            <w:vAlign w:val="center"/>
          </w:tcPr>
          <w:p w:rsidR="003D1E7C" w:rsidRPr="000B7279" w:rsidRDefault="003D1E7C" w:rsidP="003D1E7C">
            <w:pPr>
              <w:spacing w:before="240" w:after="240" w:line="25" w:lineRule="atLeast"/>
              <w:ind w:right="-1"/>
              <w:jc w:val="both"/>
              <w:rPr>
                <w:rFonts w:ascii="Gadugi" w:hAnsi="Gadugi" w:cstheme="minorHAnsi"/>
                <w:b/>
                <w:color w:val="000000" w:themeColor="text1"/>
                <w:sz w:val="18"/>
                <w:szCs w:val="18"/>
              </w:rPr>
            </w:pPr>
          </w:p>
        </w:tc>
        <w:tc>
          <w:tcPr>
            <w:tcW w:w="7081" w:type="dxa"/>
            <w:vAlign w:val="center"/>
          </w:tcPr>
          <w:p w:rsidR="003D1E7C" w:rsidRPr="000B7279" w:rsidRDefault="003D1E7C" w:rsidP="003D1E7C">
            <w:pPr>
              <w:pStyle w:val="Standard"/>
              <w:suppressAutoHyphens w:val="0"/>
              <w:spacing w:before="240" w:after="240" w:line="240" w:lineRule="auto"/>
              <w:jc w:val="left"/>
              <w:rPr>
                <w:rFonts w:ascii="Gadugi" w:hAnsi="Gadugi" w:cstheme="minorHAnsi"/>
                <w:kern w:val="0"/>
                <w:sz w:val="18"/>
                <w:szCs w:val="18"/>
                <w:lang w:eastAsia="it-IT"/>
              </w:rPr>
            </w:pPr>
            <w:r w:rsidRPr="000B7279">
              <w:rPr>
                <w:rFonts w:ascii="Gadugi" w:hAnsi="Gadugi" w:cstheme="minorHAnsi"/>
                <w:kern w:val="0"/>
                <w:sz w:val="18"/>
                <w:szCs w:val="18"/>
                <w:lang w:eastAsia="it-IT"/>
              </w:rPr>
              <w:t>6. Dotato di sistema di tracciabilità delle provette in qualunque posizione si trovino sul sistema durante il processo e tracciabilità di tutte le operazioni eseguite;</w:t>
            </w:r>
          </w:p>
        </w:tc>
      </w:tr>
      <w:tr w:rsidR="003D1E7C" w:rsidRPr="000B7279" w:rsidTr="003D1E7C">
        <w:tc>
          <w:tcPr>
            <w:tcW w:w="2547" w:type="dxa"/>
            <w:vMerge/>
            <w:vAlign w:val="center"/>
          </w:tcPr>
          <w:p w:rsidR="003D1E7C" w:rsidRPr="000B7279" w:rsidRDefault="003D1E7C" w:rsidP="003D1E7C">
            <w:pPr>
              <w:spacing w:before="240" w:after="240" w:line="25" w:lineRule="atLeast"/>
              <w:ind w:right="-1"/>
              <w:jc w:val="both"/>
              <w:rPr>
                <w:rFonts w:ascii="Gadugi" w:hAnsi="Gadugi" w:cstheme="minorHAnsi"/>
                <w:b/>
                <w:color w:val="000000" w:themeColor="text1"/>
                <w:sz w:val="18"/>
                <w:szCs w:val="18"/>
              </w:rPr>
            </w:pPr>
          </w:p>
        </w:tc>
        <w:tc>
          <w:tcPr>
            <w:tcW w:w="7081" w:type="dxa"/>
            <w:vAlign w:val="center"/>
          </w:tcPr>
          <w:p w:rsidR="003D1E7C" w:rsidRPr="000B7279" w:rsidRDefault="003D1E7C" w:rsidP="003D1E7C">
            <w:pPr>
              <w:pStyle w:val="Standard"/>
              <w:suppressAutoHyphens w:val="0"/>
              <w:spacing w:before="240" w:after="240" w:line="240" w:lineRule="auto"/>
              <w:jc w:val="left"/>
              <w:rPr>
                <w:rFonts w:ascii="Gadugi" w:hAnsi="Gadugi" w:cstheme="minorHAnsi"/>
                <w:kern w:val="0"/>
                <w:sz w:val="18"/>
                <w:szCs w:val="18"/>
                <w:lang w:eastAsia="it-IT"/>
              </w:rPr>
            </w:pPr>
            <w:r w:rsidRPr="000B7279">
              <w:rPr>
                <w:rFonts w:ascii="Gadugi" w:hAnsi="Gadugi" w:cstheme="minorHAnsi"/>
                <w:kern w:val="0"/>
                <w:sz w:val="18"/>
                <w:szCs w:val="18"/>
                <w:lang w:eastAsia="it-IT"/>
              </w:rPr>
              <w:t>7. Esecuzione in automatico re-</w:t>
            </w:r>
            <w:proofErr w:type="spellStart"/>
            <w:r w:rsidRPr="000B7279">
              <w:rPr>
                <w:rFonts w:ascii="Gadugi" w:hAnsi="Gadugi" w:cstheme="minorHAnsi"/>
                <w:kern w:val="0"/>
                <w:sz w:val="18"/>
                <w:szCs w:val="18"/>
                <w:lang w:eastAsia="it-IT"/>
              </w:rPr>
              <w:t>run</w:t>
            </w:r>
            <w:proofErr w:type="spellEnd"/>
            <w:r w:rsidRPr="000B7279">
              <w:rPr>
                <w:rFonts w:ascii="Gadugi" w:hAnsi="Gadugi" w:cstheme="minorHAnsi"/>
                <w:kern w:val="0"/>
                <w:sz w:val="18"/>
                <w:szCs w:val="18"/>
                <w:lang w:eastAsia="it-IT"/>
              </w:rPr>
              <w:t xml:space="preserve"> e reflex </w:t>
            </w:r>
            <w:proofErr w:type="spellStart"/>
            <w:r w:rsidRPr="000B7279">
              <w:rPr>
                <w:rFonts w:ascii="Gadugi" w:hAnsi="Gadugi" w:cstheme="minorHAnsi"/>
                <w:kern w:val="0"/>
                <w:sz w:val="18"/>
                <w:szCs w:val="18"/>
                <w:lang w:eastAsia="it-IT"/>
              </w:rPr>
              <w:t>rest</w:t>
            </w:r>
            <w:proofErr w:type="spellEnd"/>
            <w:r w:rsidRPr="000B7279">
              <w:rPr>
                <w:rFonts w:ascii="Gadugi" w:hAnsi="Gadugi" w:cstheme="minorHAnsi"/>
                <w:kern w:val="0"/>
                <w:sz w:val="18"/>
                <w:szCs w:val="18"/>
                <w:lang w:eastAsia="it-IT"/>
              </w:rPr>
              <w:t>;</w:t>
            </w:r>
          </w:p>
        </w:tc>
      </w:tr>
      <w:tr w:rsidR="003D1E7C" w:rsidRPr="000B7279" w:rsidTr="003D1E7C">
        <w:tc>
          <w:tcPr>
            <w:tcW w:w="2547" w:type="dxa"/>
            <w:vMerge/>
            <w:vAlign w:val="center"/>
          </w:tcPr>
          <w:p w:rsidR="003D1E7C" w:rsidRPr="000B7279" w:rsidRDefault="003D1E7C" w:rsidP="003D1E7C">
            <w:pPr>
              <w:spacing w:before="240" w:after="240" w:line="25" w:lineRule="atLeast"/>
              <w:ind w:right="-1"/>
              <w:jc w:val="both"/>
              <w:rPr>
                <w:rFonts w:ascii="Gadugi" w:hAnsi="Gadugi" w:cstheme="minorHAnsi"/>
                <w:b/>
                <w:color w:val="000000" w:themeColor="text1"/>
                <w:sz w:val="18"/>
                <w:szCs w:val="18"/>
              </w:rPr>
            </w:pPr>
          </w:p>
        </w:tc>
        <w:tc>
          <w:tcPr>
            <w:tcW w:w="7081" w:type="dxa"/>
            <w:vAlign w:val="center"/>
          </w:tcPr>
          <w:p w:rsidR="003D1E7C" w:rsidRPr="000B7279" w:rsidRDefault="003D1E7C" w:rsidP="003D1E7C">
            <w:pPr>
              <w:pStyle w:val="Standard"/>
              <w:suppressAutoHyphens w:val="0"/>
              <w:spacing w:before="240" w:after="240" w:line="240" w:lineRule="auto"/>
              <w:rPr>
                <w:rFonts w:ascii="Gadugi" w:hAnsi="Gadugi" w:cstheme="minorHAnsi"/>
                <w:kern w:val="0"/>
                <w:sz w:val="18"/>
                <w:szCs w:val="18"/>
                <w:lang w:eastAsia="it-IT"/>
              </w:rPr>
            </w:pPr>
            <w:r w:rsidRPr="000B7279">
              <w:rPr>
                <w:rFonts w:ascii="Gadugi" w:hAnsi="Gadugi" w:cstheme="minorHAnsi"/>
                <w:kern w:val="0"/>
                <w:sz w:val="18"/>
                <w:szCs w:val="18"/>
                <w:lang w:eastAsia="it-IT"/>
              </w:rPr>
              <w:t>8. Dotato di accesso random e possibilità di caricamento in continuo e diretto dei campioni per tutta la strumentazione offerta;</w:t>
            </w:r>
          </w:p>
        </w:tc>
      </w:tr>
      <w:tr w:rsidR="003D1E7C" w:rsidRPr="000B7279" w:rsidTr="003D1E7C">
        <w:tc>
          <w:tcPr>
            <w:tcW w:w="2547" w:type="dxa"/>
            <w:vMerge/>
            <w:vAlign w:val="center"/>
          </w:tcPr>
          <w:p w:rsidR="003D1E7C" w:rsidRPr="000B7279" w:rsidRDefault="003D1E7C" w:rsidP="003D1E7C">
            <w:pPr>
              <w:spacing w:before="240" w:after="240" w:line="25" w:lineRule="atLeast"/>
              <w:ind w:right="-1"/>
              <w:jc w:val="both"/>
              <w:rPr>
                <w:rFonts w:ascii="Gadugi" w:hAnsi="Gadugi" w:cstheme="minorHAnsi"/>
                <w:b/>
                <w:color w:val="000000" w:themeColor="text1"/>
                <w:sz w:val="18"/>
                <w:szCs w:val="18"/>
              </w:rPr>
            </w:pPr>
          </w:p>
        </w:tc>
        <w:tc>
          <w:tcPr>
            <w:tcW w:w="7081" w:type="dxa"/>
            <w:vAlign w:val="center"/>
          </w:tcPr>
          <w:p w:rsidR="003D1E7C" w:rsidRPr="000B7279" w:rsidRDefault="003D1E7C" w:rsidP="003D1E7C">
            <w:pPr>
              <w:pStyle w:val="Standard"/>
              <w:suppressAutoHyphens w:val="0"/>
              <w:spacing w:before="240" w:after="240" w:line="240" w:lineRule="auto"/>
              <w:rPr>
                <w:rFonts w:ascii="Gadugi" w:hAnsi="Gadugi" w:cstheme="minorHAnsi"/>
                <w:kern w:val="0"/>
                <w:sz w:val="18"/>
                <w:szCs w:val="18"/>
                <w:lang w:eastAsia="it-IT"/>
              </w:rPr>
            </w:pPr>
            <w:r w:rsidRPr="000B7279">
              <w:rPr>
                <w:rFonts w:ascii="Gadugi" w:hAnsi="Gadugi" w:cstheme="minorHAnsi"/>
                <w:color w:val="000000"/>
                <w:sz w:val="18"/>
                <w:szCs w:val="18"/>
              </w:rPr>
              <w:t xml:space="preserve">9. </w:t>
            </w:r>
            <w:proofErr w:type="spellStart"/>
            <w:r w:rsidRPr="000B7279">
              <w:rPr>
                <w:rFonts w:ascii="Gadugi" w:hAnsi="Gadugi" w:cstheme="minorHAnsi"/>
                <w:color w:val="000000"/>
                <w:sz w:val="18"/>
                <w:szCs w:val="18"/>
              </w:rPr>
              <w:t>Carry</w:t>
            </w:r>
            <w:proofErr w:type="spellEnd"/>
            <w:r w:rsidRPr="000B7279">
              <w:rPr>
                <w:rFonts w:ascii="Gadugi" w:hAnsi="Gadugi" w:cstheme="minorHAnsi"/>
                <w:color w:val="000000"/>
                <w:sz w:val="18"/>
                <w:szCs w:val="18"/>
              </w:rPr>
              <w:t xml:space="preserve"> over assente;</w:t>
            </w:r>
          </w:p>
        </w:tc>
      </w:tr>
      <w:tr w:rsidR="003D1E7C" w:rsidRPr="000B7279" w:rsidTr="003D1E7C">
        <w:tc>
          <w:tcPr>
            <w:tcW w:w="2547" w:type="dxa"/>
            <w:vMerge/>
            <w:vAlign w:val="center"/>
          </w:tcPr>
          <w:p w:rsidR="003D1E7C" w:rsidRPr="000B7279" w:rsidRDefault="003D1E7C" w:rsidP="003D1E7C">
            <w:pPr>
              <w:spacing w:line="25" w:lineRule="atLeast"/>
              <w:ind w:right="-1"/>
              <w:jc w:val="both"/>
              <w:rPr>
                <w:rFonts w:ascii="Gadugi" w:hAnsi="Gadugi" w:cstheme="minorHAnsi"/>
                <w:b/>
                <w:color w:val="000000" w:themeColor="text1"/>
                <w:sz w:val="18"/>
                <w:szCs w:val="18"/>
              </w:rPr>
            </w:pPr>
          </w:p>
        </w:tc>
        <w:tc>
          <w:tcPr>
            <w:tcW w:w="7081" w:type="dxa"/>
            <w:vAlign w:val="center"/>
          </w:tcPr>
          <w:p w:rsidR="003D1E7C" w:rsidRPr="000B7279" w:rsidRDefault="003D1E7C" w:rsidP="003D1E7C">
            <w:pPr>
              <w:pStyle w:val="Standard"/>
              <w:suppressAutoHyphens w:val="0"/>
              <w:spacing w:before="240" w:after="240" w:line="240" w:lineRule="auto"/>
              <w:rPr>
                <w:rFonts w:ascii="Gadugi" w:hAnsi="Gadugi" w:cstheme="minorHAnsi"/>
                <w:kern w:val="0"/>
                <w:sz w:val="18"/>
                <w:szCs w:val="18"/>
                <w:lang w:eastAsia="it-IT"/>
              </w:rPr>
            </w:pPr>
            <w:r w:rsidRPr="000B7279">
              <w:rPr>
                <w:rFonts w:ascii="Gadugi" w:hAnsi="Gadugi" w:cstheme="minorHAnsi"/>
                <w:kern w:val="0"/>
                <w:sz w:val="18"/>
                <w:szCs w:val="18"/>
                <w:lang w:eastAsia="it-IT"/>
              </w:rPr>
              <w:t xml:space="preserve">10. Dotato di un sistema </w:t>
            </w:r>
            <w:proofErr w:type="spellStart"/>
            <w:r w:rsidRPr="000B7279">
              <w:rPr>
                <w:rFonts w:ascii="Gadugi" w:hAnsi="Gadugi" w:cstheme="minorHAnsi"/>
                <w:kern w:val="0"/>
                <w:sz w:val="18"/>
                <w:szCs w:val="18"/>
                <w:lang w:eastAsia="it-IT"/>
              </w:rPr>
              <w:t>middleware</w:t>
            </w:r>
            <w:proofErr w:type="spellEnd"/>
            <w:r w:rsidRPr="000B7279">
              <w:rPr>
                <w:rFonts w:ascii="Gadugi" w:hAnsi="Gadugi" w:cstheme="minorHAnsi"/>
                <w:kern w:val="0"/>
                <w:sz w:val="18"/>
                <w:szCs w:val="18"/>
                <w:lang w:eastAsia="it-IT"/>
              </w:rPr>
              <w:t xml:space="preserve"> (MDW) con i seguenti requisiti di minima, ovvero:</w:t>
            </w:r>
          </w:p>
          <w:p w:rsidR="003D1E7C" w:rsidRPr="000B7279" w:rsidRDefault="003D1E7C" w:rsidP="00462628">
            <w:pPr>
              <w:pStyle w:val="Paragrafoelenco"/>
              <w:numPr>
                <w:ilvl w:val="0"/>
                <w:numId w:val="7"/>
              </w:numPr>
              <w:spacing w:before="240" w:line="240" w:lineRule="auto"/>
              <w:rPr>
                <w:rFonts w:ascii="Gadugi" w:hAnsi="Gadugi" w:cstheme="minorHAnsi"/>
                <w:sz w:val="18"/>
                <w:szCs w:val="18"/>
              </w:rPr>
            </w:pPr>
            <w:r w:rsidRPr="000B7279">
              <w:rPr>
                <w:rFonts w:ascii="Gadugi" w:hAnsi="Gadugi" w:cstheme="minorHAnsi"/>
                <w:sz w:val="18"/>
                <w:szCs w:val="18"/>
              </w:rPr>
              <w:t xml:space="preserve">Sistema MDW unico per la gestione centralizzata di tutta la strumentazione proposta nella presente fornitura (Sistema analitico ad alta automazione, Analizzatore metodo secondario per la risoluzione delle false reattività, Sistema diagnostico per validazione NAT, Sistema diagnostico per la determinazione di anticorpi </w:t>
            </w:r>
            <w:proofErr w:type="spellStart"/>
            <w:r w:rsidRPr="000B7279">
              <w:rPr>
                <w:rFonts w:ascii="Gadugi" w:hAnsi="Gadugi" w:cstheme="minorHAnsi"/>
                <w:sz w:val="18"/>
                <w:szCs w:val="18"/>
              </w:rPr>
              <w:t>anti-malaria</w:t>
            </w:r>
            <w:proofErr w:type="spellEnd"/>
            <w:r w:rsidRPr="000B7279">
              <w:rPr>
                <w:rFonts w:ascii="Gadugi" w:hAnsi="Gadugi" w:cstheme="minorHAnsi"/>
                <w:sz w:val="18"/>
                <w:szCs w:val="18"/>
              </w:rPr>
              <w:t xml:space="preserve">, Sistema per la conferma anticorpale con sistema </w:t>
            </w:r>
            <w:proofErr w:type="spellStart"/>
            <w:r w:rsidRPr="000B7279">
              <w:rPr>
                <w:rFonts w:ascii="Gadugi" w:hAnsi="Gadugi" w:cstheme="minorHAnsi"/>
                <w:sz w:val="18"/>
                <w:szCs w:val="18"/>
              </w:rPr>
              <w:t>immunoblot</w:t>
            </w:r>
            <w:proofErr w:type="spellEnd"/>
            <w:r w:rsidRPr="000B7279">
              <w:rPr>
                <w:rFonts w:ascii="Gadugi" w:hAnsi="Gadugi" w:cstheme="minorHAnsi"/>
                <w:sz w:val="18"/>
                <w:szCs w:val="18"/>
              </w:rPr>
              <w:t>).</w:t>
            </w:r>
          </w:p>
          <w:p w:rsidR="00DC6F8E" w:rsidRDefault="003D1E7C" w:rsidP="00DC6F8E">
            <w:pPr>
              <w:pStyle w:val="Paragrafoelenco"/>
              <w:numPr>
                <w:ilvl w:val="0"/>
                <w:numId w:val="7"/>
              </w:numPr>
              <w:spacing w:before="240" w:line="276" w:lineRule="auto"/>
              <w:rPr>
                <w:rFonts w:ascii="Gadugi" w:hAnsi="Gadugi" w:cstheme="minorHAnsi"/>
                <w:sz w:val="18"/>
                <w:szCs w:val="18"/>
              </w:rPr>
            </w:pPr>
            <w:r w:rsidRPr="000B7279">
              <w:rPr>
                <w:rFonts w:ascii="Gadugi" w:hAnsi="Gadugi" w:cstheme="minorHAnsi"/>
                <w:sz w:val="18"/>
                <w:szCs w:val="18"/>
              </w:rPr>
              <w:t>Integrazione del MDW offerto con l’attuale sistema EMONET (Insiel). Si fa presente alle ditte che è in corso l’affidamento del nuovo SW gestionale per i centri trasfusionali della Regione FVG. In merito ai collegamenti al nuovo gestionale, si precisa che saranno a carico della ditta aggiudicataria tutti i costi di competenza dell’aggiudicataria che saranno necessari per attivare il nuovo collegamento (es. realizzazione interfacce per il collegamento del MDW al nuovo gestionale, test e collaudi da svolgersi presso il CURPE, supporto all’avviamento), anche qualora le specifiche tecniche di collegamento fossero differenti da quelle realizzate per l’attuale sistema.</w:t>
            </w:r>
          </w:p>
          <w:p w:rsidR="00DC6F8E" w:rsidRDefault="003D1E7C" w:rsidP="00DC6F8E">
            <w:pPr>
              <w:pStyle w:val="Paragrafoelenco"/>
              <w:numPr>
                <w:ilvl w:val="0"/>
                <w:numId w:val="7"/>
              </w:numPr>
              <w:spacing w:before="240" w:line="276" w:lineRule="auto"/>
              <w:rPr>
                <w:rFonts w:ascii="Gadugi" w:hAnsi="Gadugi" w:cstheme="minorHAnsi"/>
                <w:sz w:val="18"/>
                <w:szCs w:val="18"/>
              </w:rPr>
            </w:pPr>
            <w:r w:rsidRPr="00DC6F8E">
              <w:rPr>
                <w:rFonts w:ascii="Gadugi" w:hAnsi="Gadugi" w:cstheme="minorHAnsi"/>
                <w:sz w:val="18"/>
                <w:szCs w:val="18"/>
              </w:rPr>
              <w:t xml:space="preserve">Il MDW deve essere in grado di gestire strumentazione di fornitori diversi, integrandone i flussi informativi, tramite diversi protocolli di comunicazione (es. HL7, ASTM, </w:t>
            </w:r>
            <w:proofErr w:type="spellStart"/>
            <w:r w:rsidRPr="00DC6F8E">
              <w:rPr>
                <w:rFonts w:ascii="Gadugi" w:hAnsi="Gadugi" w:cstheme="minorHAnsi"/>
                <w:sz w:val="18"/>
                <w:szCs w:val="18"/>
              </w:rPr>
              <w:t>socket</w:t>
            </w:r>
            <w:proofErr w:type="spellEnd"/>
            <w:r w:rsidRPr="00DC6F8E">
              <w:rPr>
                <w:rFonts w:ascii="Gadugi" w:hAnsi="Gadugi" w:cstheme="minorHAnsi"/>
                <w:sz w:val="18"/>
                <w:szCs w:val="18"/>
              </w:rPr>
              <w:t xml:space="preserve"> IP).</w:t>
            </w:r>
          </w:p>
          <w:p w:rsidR="00DC6F8E" w:rsidRDefault="003D1E7C" w:rsidP="00DC6F8E">
            <w:pPr>
              <w:pStyle w:val="Paragrafoelenco"/>
              <w:numPr>
                <w:ilvl w:val="0"/>
                <w:numId w:val="7"/>
              </w:numPr>
              <w:spacing w:before="240" w:line="276" w:lineRule="auto"/>
              <w:rPr>
                <w:rFonts w:ascii="Gadugi" w:hAnsi="Gadugi" w:cstheme="minorHAnsi"/>
                <w:sz w:val="18"/>
                <w:szCs w:val="18"/>
              </w:rPr>
            </w:pPr>
            <w:r w:rsidRPr="00DC6F8E">
              <w:rPr>
                <w:rFonts w:ascii="Gadugi" w:hAnsi="Gadugi" w:cstheme="minorHAnsi"/>
                <w:sz w:val="18"/>
                <w:szCs w:val="18"/>
              </w:rPr>
              <w:t>Il MDW deve essere in grado di gestire sia il monitoraggio dello stato di avanzamento del processo analitico sia la validazione dei risultati: il sistema deve consentire in tempo reale di monitorare e controllare tutti gli strumenti di laboratorio e i sistemi di automazione del CURPE, deve dare evidenza di eventuali blocchi e/o problemi di malfunzionamento degli strumenti tramite gestione dei log degli allarmi, deve essere in grado di gestire il monitoraggio dell’attività TAT (</w:t>
            </w:r>
            <w:proofErr w:type="spellStart"/>
            <w:r w:rsidRPr="00DC6F8E">
              <w:rPr>
                <w:rFonts w:ascii="Gadugi" w:hAnsi="Gadugi" w:cstheme="minorHAnsi"/>
                <w:sz w:val="18"/>
                <w:szCs w:val="18"/>
              </w:rPr>
              <w:t>Turnaround</w:t>
            </w:r>
            <w:proofErr w:type="spellEnd"/>
            <w:r w:rsidRPr="00DC6F8E">
              <w:rPr>
                <w:rFonts w:ascii="Gadugi" w:hAnsi="Gadugi" w:cstheme="minorHAnsi"/>
                <w:sz w:val="18"/>
                <w:szCs w:val="18"/>
              </w:rPr>
              <w:t xml:space="preserve"> Time = tempo di refertazione) e deve essere un sistema esperto di verifica e validazione automatica del dato analitico basato su regole completamente configurabili.</w:t>
            </w:r>
          </w:p>
          <w:p w:rsidR="00DC6F8E" w:rsidRDefault="003D1E7C" w:rsidP="00DC6F8E">
            <w:pPr>
              <w:pStyle w:val="Paragrafoelenco"/>
              <w:numPr>
                <w:ilvl w:val="0"/>
                <w:numId w:val="7"/>
              </w:numPr>
              <w:spacing w:before="240" w:line="276" w:lineRule="auto"/>
              <w:rPr>
                <w:rFonts w:ascii="Gadugi" w:hAnsi="Gadugi" w:cstheme="minorHAnsi"/>
                <w:sz w:val="18"/>
                <w:szCs w:val="18"/>
              </w:rPr>
            </w:pPr>
            <w:r w:rsidRPr="00DC6F8E">
              <w:rPr>
                <w:rFonts w:ascii="Gadugi" w:hAnsi="Gadugi" w:cstheme="minorHAnsi"/>
                <w:sz w:val="18"/>
                <w:szCs w:val="18"/>
              </w:rPr>
              <w:t>Inoltre il MDW deve permettere la gestione dei flussi dei dati dei CQI e deve permettere la massima tracciabilità dei campioni.</w:t>
            </w:r>
          </w:p>
          <w:p w:rsidR="00DC6F8E" w:rsidRDefault="003D1E7C" w:rsidP="00DC6F8E">
            <w:pPr>
              <w:pStyle w:val="Paragrafoelenco"/>
              <w:numPr>
                <w:ilvl w:val="0"/>
                <w:numId w:val="7"/>
              </w:numPr>
              <w:spacing w:before="240" w:line="276" w:lineRule="auto"/>
              <w:rPr>
                <w:rFonts w:ascii="Gadugi" w:hAnsi="Gadugi" w:cstheme="minorHAnsi"/>
                <w:sz w:val="18"/>
                <w:szCs w:val="18"/>
              </w:rPr>
            </w:pPr>
            <w:r w:rsidRPr="00DC6F8E">
              <w:rPr>
                <w:rFonts w:ascii="Gadugi" w:hAnsi="Gadugi" w:cstheme="minorHAnsi"/>
                <w:sz w:val="18"/>
                <w:szCs w:val="18"/>
              </w:rPr>
              <w:t>Architettura che garantisca il back up dei dati e il relativo ripristino in caso di incidente.</w:t>
            </w:r>
          </w:p>
          <w:p w:rsidR="00DC6F8E" w:rsidRDefault="003D1E7C" w:rsidP="00DC6F8E">
            <w:pPr>
              <w:pStyle w:val="Paragrafoelenco"/>
              <w:numPr>
                <w:ilvl w:val="0"/>
                <w:numId w:val="7"/>
              </w:numPr>
              <w:spacing w:before="240" w:line="276" w:lineRule="auto"/>
              <w:rPr>
                <w:rFonts w:ascii="Gadugi" w:hAnsi="Gadugi" w:cstheme="minorHAnsi"/>
                <w:sz w:val="18"/>
                <w:szCs w:val="18"/>
              </w:rPr>
            </w:pPr>
            <w:r w:rsidRPr="00DC6F8E">
              <w:rPr>
                <w:rFonts w:ascii="Gadugi" w:hAnsi="Gadugi" w:cstheme="minorHAnsi"/>
                <w:sz w:val="18"/>
                <w:szCs w:val="18"/>
              </w:rPr>
              <w:t>Postazioni informatiche fisse/mobili in numero congruo alle esigenze.</w:t>
            </w:r>
          </w:p>
          <w:p w:rsidR="00DC6F8E" w:rsidRDefault="003D1E7C" w:rsidP="00DC6F8E">
            <w:pPr>
              <w:pStyle w:val="Paragrafoelenco"/>
              <w:numPr>
                <w:ilvl w:val="0"/>
                <w:numId w:val="7"/>
              </w:numPr>
              <w:spacing w:before="240" w:line="276" w:lineRule="auto"/>
              <w:rPr>
                <w:rFonts w:ascii="Gadugi" w:hAnsi="Gadugi" w:cstheme="minorHAnsi"/>
                <w:sz w:val="18"/>
                <w:szCs w:val="18"/>
              </w:rPr>
            </w:pPr>
            <w:r w:rsidRPr="00DC6F8E">
              <w:rPr>
                <w:rFonts w:ascii="Gadugi" w:hAnsi="Gadugi" w:cstheme="minorHAnsi"/>
                <w:sz w:val="18"/>
                <w:szCs w:val="18"/>
              </w:rPr>
              <w:t>Conformità allo standard ISO 27799.</w:t>
            </w:r>
          </w:p>
          <w:p w:rsidR="003D1E7C" w:rsidRPr="00DC6F8E" w:rsidRDefault="003D1E7C" w:rsidP="00DC6F8E">
            <w:pPr>
              <w:pStyle w:val="Paragrafoelenco"/>
              <w:numPr>
                <w:ilvl w:val="0"/>
                <w:numId w:val="7"/>
              </w:numPr>
              <w:spacing w:before="240" w:line="276" w:lineRule="auto"/>
              <w:rPr>
                <w:rFonts w:ascii="Gadugi" w:hAnsi="Gadugi" w:cstheme="minorHAnsi"/>
                <w:sz w:val="18"/>
                <w:szCs w:val="18"/>
              </w:rPr>
            </w:pPr>
            <w:r w:rsidRPr="00DC6F8E">
              <w:rPr>
                <w:rFonts w:ascii="Gadugi" w:hAnsi="Gadugi" w:cstheme="minorHAnsi"/>
                <w:sz w:val="18"/>
                <w:szCs w:val="18"/>
              </w:rPr>
              <w:t xml:space="preserve">Assistenza tecnica full </w:t>
            </w:r>
            <w:proofErr w:type="spellStart"/>
            <w:r w:rsidRPr="00DC6F8E">
              <w:rPr>
                <w:rFonts w:ascii="Gadugi" w:hAnsi="Gadugi" w:cstheme="minorHAnsi"/>
                <w:sz w:val="18"/>
                <w:szCs w:val="18"/>
              </w:rPr>
              <w:t>risk</w:t>
            </w:r>
            <w:proofErr w:type="spellEnd"/>
            <w:r w:rsidRPr="00DC6F8E">
              <w:rPr>
                <w:rFonts w:ascii="Gadugi" w:hAnsi="Gadugi" w:cstheme="minorHAnsi"/>
                <w:sz w:val="18"/>
                <w:szCs w:val="18"/>
              </w:rPr>
              <w:t>.</w:t>
            </w:r>
          </w:p>
        </w:tc>
      </w:tr>
      <w:tr w:rsidR="003D1E7C" w:rsidRPr="000B7279" w:rsidTr="003D1E7C">
        <w:tc>
          <w:tcPr>
            <w:tcW w:w="2547" w:type="dxa"/>
            <w:vMerge/>
            <w:vAlign w:val="center"/>
          </w:tcPr>
          <w:p w:rsidR="003D1E7C" w:rsidRPr="000B7279" w:rsidRDefault="003D1E7C" w:rsidP="003D1E7C">
            <w:pPr>
              <w:spacing w:before="240" w:after="240" w:line="25" w:lineRule="atLeast"/>
              <w:ind w:right="-1"/>
              <w:jc w:val="both"/>
              <w:rPr>
                <w:rFonts w:ascii="Gadugi" w:hAnsi="Gadugi" w:cstheme="minorHAnsi"/>
                <w:b/>
                <w:color w:val="000000" w:themeColor="text1"/>
                <w:sz w:val="18"/>
                <w:szCs w:val="18"/>
              </w:rPr>
            </w:pPr>
          </w:p>
        </w:tc>
        <w:tc>
          <w:tcPr>
            <w:tcW w:w="7081" w:type="dxa"/>
            <w:vAlign w:val="center"/>
          </w:tcPr>
          <w:p w:rsidR="003D1E7C" w:rsidRPr="000B7279" w:rsidRDefault="003D1E7C" w:rsidP="003D1E7C">
            <w:pPr>
              <w:pStyle w:val="Standard"/>
              <w:suppressAutoHyphens w:val="0"/>
              <w:spacing w:before="240" w:after="240" w:line="240" w:lineRule="auto"/>
              <w:jc w:val="left"/>
              <w:rPr>
                <w:rFonts w:ascii="Gadugi" w:hAnsi="Gadugi" w:cstheme="minorHAnsi"/>
                <w:sz w:val="18"/>
                <w:szCs w:val="18"/>
              </w:rPr>
            </w:pPr>
            <w:r w:rsidRPr="000B7279">
              <w:rPr>
                <w:rFonts w:ascii="Gadugi" w:hAnsi="Gadugi" w:cstheme="minorHAnsi"/>
                <w:sz w:val="18"/>
                <w:szCs w:val="18"/>
              </w:rPr>
              <w:t>11. Dotato di reagenti necessari per l’esecuzione dei test elencati nei fabbisogni;</w:t>
            </w:r>
          </w:p>
        </w:tc>
      </w:tr>
      <w:tr w:rsidR="003D1E7C" w:rsidRPr="000B7279" w:rsidTr="003D1E7C">
        <w:tc>
          <w:tcPr>
            <w:tcW w:w="2547" w:type="dxa"/>
            <w:vMerge/>
            <w:vAlign w:val="center"/>
          </w:tcPr>
          <w:p w:rsidR="003D1E7C" w:rsidRPr="000B7279" w:rsidRDefault="003D1E7C" w:rsidP="003D1E7C">
            <w:pPr>
              <w:spacing w:before="240" w:after="240" w:line="25" w:lineRule="atLeast"/>
              <w:ind w:right="-1"/>
              <w:jc w:val="both"/>
              <w:rPr>
                <w:rFonts w:ascii="Gadugi" w:hAnsi="Gadugi" w:cstheme="minorHAnsi"/>
                <w:b/>
                <w:color w:val="000000" w:themeColor="text1"/>
                <w:sz w:val="18"/>
                <w:szCs w:val="18"/>
              </w:rPr>
            </w:pPr>
          </w:p>
        </w:tc>
        <w:tc>
          <w:tcPr>
            <w:tcW w:w="7081" w:type="dxa"/>
            <w:vAlign w:val="center"/>
          </w:tcPr>
          <w:p w:rsidR="003D1E7C" w:rsidRPr="000B7279" w:rsidRDefault="003D1E7C" w:rsidP="003D1E7C">
            <w:pPr>
              <w:pStyle w:val="Standard"/>
              <w:suppressAutoHyphens w:val="0"/>
              <w:spacing w:before="240" w:after="240" w:line="240" w:lineRule="auto"/>
              <w:rPr>
                <w:rFonts w:ascii="Gadugi" w:hAnsi="Gadugi" w:cstheme="minorHAnsi"/>
                <w:sz w:val="18"/>
                <w:szCs w:val="18"/>
              </w:rPr>
            </w:pPr>
            <w:r w:rsidRPr="000B7279">
              <w:rPr>
                <w:rFonts w:ascii="Gadugi" w:hAnsi="Gadugi" w:cstheme="minorHAnsi"/>
                <w:kern w:val="0"/>
                <w:sz w:val="18"/>
                <w:szCs w:val="18"/>
                <w:lang w:eastAsia="it-IT"/>
              </w:rPr>
              <w:t xml:space="preserve">12. Dotato di materiale di consumo e accessori (a titolo esemplificativo e non esaustivo: stampanti toner </w:t>
            </w:r>
            <w:proofErr w:type="spellStart"/>
            <w:r w:rsidRPr="000B7279">
              <w:rPr>
                <w:rFonts w:ascii="Gadugi" w:hAnsi="Gadugi" w:cstheme="minorHAnsi"/>
                <w:kern w:val="0"/>
                <w:sz w:val="18"/>
                <w:szCs w:val="18"/>
                <w:lang w:eastAsia="it-IT"/>
              </w:rPr>
              <w:t>deionizzatori</w:t>
            </w:r>
            <w:proofErr w:type="spellEnd"/>
            <w:r w:rsidRPr="000B7279">
              <w:rPr>
                <w:rFonts w:ascii="Gadugi" w:hAnsi="Gadugi" w:cstheme="minorHAnsi"/>
                <w:kern w:val="0"/>
                <w:sz w:val="18"/>
                <w:szCs w:val="18"/>
                <w:lang w:eastAsia="it-IT"/>
              </w:rPr>
              <w:t xml:space="preserve"> gruppi di continuità eventuali pc per gestionale …);</w:t>
            </w:r>
          </w:p>
        </w:tc>
      </w:tr>
      <w:tr w:rsidR="003D1E7C" w:rsidRPr="000B7279" w:rsidTr="003D1E7C">
        <w:tc>
          <w:tcPr>
            <w:tcW w:w="2547" w:type="dxa"/>
            <w:vMerge/>
            <w:vAlign w:val="center"/>
          </w:tcPr>
          <w:p w:rsidR="003D1E7C" w:rsidRPr="000B7279" w:rsidRDefault="003D1E7C" w:rsidP="003D1E7C">
            <w:pPr>
              <w:spacing w:before="240" w:after="240" w:line="25" w:lineRule="atLeast"/>
              <w:ind w:right="-1"/>
              <w:jc w:val="both"/>
              <w:rPr>
                <w:rFonts w:ascii="Gadugi" w:hAnsi="Gadugi" w:cstheme="minorHAnsi"/>
                <w:b/>
                <w:color w:val="000000" w:themeColor="text1"/>
                <w:sz w:val="18"/>
                <w:szCs w:val="18"/>
              </w:rPr>
            </w:pPr>
          </w:p>
        </w:tc>
        <w:tc>
          <w:tcPr>
            <w:tcW w:w="7081" w:type="dxa"/>
            <w:vAlign w:val="center"/>
          </w:tcPr>
          <w:p w:rsidR="003D1E7C" w:rsidRPr="000B7279" w:rsidRDefault="003D1E7C" w:rsidP="003D1E7C">
            <w:pPr>
              <w:pStyle w:val="Standard"/>
              <w:suppressAutoHyphens w:val="0"/>
              <w:spacing w:before="240" w:after="240" w:line="240" w:lineRule="auto"/>
              <w:rPr>
                <w:rFonts w:ascii="Gadugi" w:hAnsi="Gadugi" w:cstheme="minorHAnsi"/>
                <w:kern w:val="0"/>
                <w:sz w:val="18"/>
                <w:szCs w:val="18"/>
                <w:lang w:eastAsia="it-IT"/>
              </w:rPr>
            </w:pPr>
            <w:r w:rsidRPr="000B7279">
              <w:rPr>
                <w:rFonts w:ascii="Gadugi" w:hAnsi="Gadugi" w:cstheme="minorHAnsi"/>
                <w:kern w:val="0"/>
                <w:sz w:val="18"/>
                <w:szCs w:val="18"/>
                <w:lang w:eastAsia="it-IT"/>
              </w:rPr>
              <w:t>13. Dotato di software (SW) e hardware (HW) per la gestione del sistema secondo profili di integrazione (es. IHE,…) al fine di ottenere l’obiettivo della massima automazione nella logica dell’interoperabilità;</w:t>
            </w:r>
          </w:p>
        </w:tc>
      </w:tr>
      <w:tr w:rsidR="003D1E7C" w:rsidRPr="000B7279" w:rsidTr="003D1E7C">
        <w:tc>
          <w:tcPr>
            <w:tcW w:w="2547" w:type="dxa"/>
            <w:vMerge/>
            <w:vAlign w:val="center"/>
          </w:tcPr>
          <w:p w:rsidR="003D1E7C" w:rsidRPr="000B7279" w:rsidRDefault="003D1E7C" w:rsidP="003D1E7C">
            <w:pPr>
              <w:spacing w:before="240" w:after="240" w:line="25" w:lineRule="atLeast"/>
              <w:ind w:right="-1"/>
              <w:jc w:val="both"/>
              <w:rPr>
                <w:rFonts w:ascii="Gadugi" w:hAnsi="Gadugi" w:cstheme="minorHAnsi"/>
                <w:b/>
                <w:color w:val="000000" w:themeColor="text1"/>
                <w:sz w:val="18"/>
                <w:szCs w:val="18"/>
              </w:rPr>
            </w:pPr>
          </w:p>
        </w:tc>
        <w:tc>
          <w:tcPr>
            <w:tcW w:w="7081" w:type="dxa"/>
            <w:vAlign w:val="center"/>
          </w:tcPr>
          <w:p w:rsidR="003D1E7C" w:rsidRPr="000B7279" w:rsidRDefault="003D1E7C" w:rsidP="003D1E7C">
            <w:pPr>
              <w:pStyle w:val="Standard"/>
              <w:suppressAutoHyphens w:val="0"/>
              <w:spacing w:before="240" w:after="240" w:line="240" w:lineRule="auto"/>
              <w:rPr>
                <w:rFonts w:ascii="Gadugi" w:hAnsi="Gadugi" w:cstheme="minorHAnsi"/>
                <w:kern w:val="0"/>
                <w:sz w:val="18"/>
                <w:szCs w:val="18"/>
                <w:lang w:eastAsia="it-IT"/>
              </w:rPr>
            </w:pPr>
            <w:r w:rsidRPr="000B7279">
              <w:rPr>
                <w:rFonts w:ascii="Gadugi" w:hAnsi="Gadugi" w:cstheme="minorHAnsi"/>
                <w:kern w:val="0"/>
                <w:sz w:val="18"/>
                <w:szCs w:val="18"/>
                <w:lang w:eastAsia="it-IT"/>
              </w:rPr>
              <w:t xml:space="preserve">14. Il progetto dovrà prevedere la fornitura di una </w:t>
            </w:r>
            <w:proofErr w:type="spellStart"/>
            <w:r w:rsidRPr="000B7279">
              <w:rPr>
                <w:rFonts w:ascii="Gadugi" w:hAnsi="Gadugi" w:cstheme="minorHAnsi"/>
                <w:kern w:val="0"/>
                <w:sz w:val="18"/>
                <w:szCs w:val="18"/>
                <w:lang w:eastAsia="it-IT"/>
              </w:rPr>
              <w:t>sieroteca</w:t>
            </w:r>
            <w:proofErr w:type="spellEnd"/>
            <w:r w:rsidRPr="000B7279">
              <w:rPr>
                <w:rFonts w:ascii="Gadugi" w:hAnsi="Gadugi" w:cstheme="minorHAnsi"/>
                <w:kern w:val="0"/>
                <w:sz w:val="18"/>
                <w:szCs w:val="18"/>
                <w:lang w:eastAsia="it-IT"/>
              </w:rPr>
              <w:t xml:space="preserve"> automatizzata a partire dalla provetta primaria per la conservazione, secondo i termini di legge (DM 2 novembre 2015) dei sieri dei donatori con memoria di almeno un anno. La strumentazione per la gestione </w:t>
            </w:r>
            <w:proofErr w:type="spellStart"/>
            <w:r w:rsidRPr="000B7279">
              <w:rPr>
                <w:rFonts w:ascii="Gadugi" w:hAnsi="Gadugi" w:cstheme="minorHAnsi"/>
                <w:kern w:val="0"/>
                <w:sz w:val="18"/>
                <w:szCs w:val="18"/>
                <w:lang w:eastAsia="it-IT"/>
              </w:rPr>
              <w:t>sieroteca</w:t>
            </w:r>
            <w:proofErr w:type="spellEnd"/>
            <w:r w:rsidRPr="000B7279">
              <w:rPr>
                <w:rFonts w:ascii="Gadugi" w:hAnsi="Gadugi" w:cstheme="minorHAnsi"/>
                <w:kern w:val="0"/>
                <w:sz w:val="18"/>
                <w:szCs w:val="18"/>
                <w:lang w:eastAsia="it-IT"/>
              </w:rPr>
              <w:t xml:space="preserve"> in grado di trasferire da tubo primario in piastre 96 pozzetti per lo stoccaggio a temperatura controllata. </w:t>
            </w:r>
            <w:r w:rsidRPr="000B7279">
              <w:rPr>
                <w:rFonts w:ascii="Gadugi" w:hAnsi="Gadugi" w:cstheme="minorHAnsi"/>
                <w:kern w:val="0"/>
                <w:sz w:val="18"/>
                <w:szCs w:val="18"/>
                <w:u w:val="single"/>
                <w:lang w:eastAsia="it-IT"/>
              </w:rPr>
              <w:t xml:space="preserve">Il sistema per la creazione della </w:t>
            </w:r>
            <w:proofErr w:type="spellStart"/>
            <w:r w:rsidRPr="000B7279">
              <w:rPr>
                <w:rFonts w:ascii="Gadugi" w:hAnsi="Gadugi" w:cstheme="minorHAnsi"/>
                <w:kern w:val="0"/>
                <w:sz w:val="18"/>
                <w:szCs w:val="18"/>
                <w:u w:val="single"/>
                <w:lang w:eastAsia="it-IT"/>
              </w:rPr>
              <w:t>sieroteca</w:t>
            </w:r>
            <w:proofErr w:type="spellEnd"/>
            <w:r w:rsidRPr="000B7279">
              <w:rPr>
                <w:rFonts w:ascii="Gadugi" w:hAnsi="Gadugi" w:cstheme="minorHAnsi"/>
                <w:kern w:val="0"/>
                <w:sz w:val="18"/>
                <w:szCs w:val="18"/>
                <w:u w:val="single"/>
                <w:lang w:eastAsia="it-IT"/>
              </w:rPr>
              <w:t xml:space="preserve"> deve svolgere il lavoro in totale automatismo, deve prevedere lo stoccaggio di almeno 1 millilitro di siero del donatore ed essere dotato di un sistema informatizzato, per la corretta identificazione ed archiviazione dei campioni;</w:t>
            </w:r>
          </w:p>
        </w:tc>
      </w:tr>
      <w:tr w:rsidR="003D1E7C" w:rsidRPr="000B7279" w:rsidTr="003D1E7C">
        <w:tc>
          <w:tcPr>
            <w:tcW w:w="2547" w:type="dxa"/>
            <w:vMerge/>
            <w:vAlign w:val="center"/>
          </w:tcPr>
          <w:p w:rsidR="003D1E7C" w:rsidRPr="000B7279" w:rsidRDefault="003D1E7C" w:rsidP="003D1E7C">
            <w:pPr>
              <w:spacing w:line="25" w:lineRule="atLeast"/>
              <w:ind w:right="-1"/>
              <w:jc w:val="both"/>
              <w:rPr>
                <w:rFonts w:ascii="Gadugi" w:hAnsi="Gadugi" w:cstheme="minorHAnsi"/>
                <w:b/>
                <w:color w:val="000000" w:themeColor="text1"/>
                <w:sz w:val="18"/>
                <w:szCs w:val="18"/>
              </w:rPr>
            </w:pPr>
          </w:p>
        </w:tc>
        <w:tc>
          <w:tcPr>
            <w:tcW w:w="7081" w:type="dxa"/>
            <w:vAlign w:val="center"/>
          </w:tcPr>
          <w:p w:rsidR="003D1E7C" w:rsidRPr="000B7279" w:rsidRDefault="003D1E7C" w:rsidP="000A5EC9">
            <w:pPr>
              <w:pStyle w:val="Standard"/>
              <w:suppressAutoHyphens w:val="0"/>
              <w:spacing w:before="240" w:after="240" w:line="240" w:lineRule="auto"/>
              <w:rPr>
                <w:rFonts w:ascii="Gadugi" w:hAnsi="Gadugi" w:cstheme="minorHAnsi"/>
                <w:sz w:val="18"/>
                <w:szCs w:val="18"/>
              </w:rPr>
            </w:pPr>
            <w:r w:rsidRPr="000B7279">
              <w:rPr>
                <w:rFonts w:ascii="Gadugi" w:hAnsi="Gadugi" w:cstheme="minorHAnsi"/>
                <w:sz w:val="18"/>
                <w:szCs w:val="18"/>
              </w:rPr>
              <w:t>15. Tutti gli strumenti del sistema dovranno avere gruppi di alimentazione tampone (UPS);</w:t>
            </w:r>
          </w:p>
        </w:tc>
      </w:tr>
      <w:tr w:rsidR="003D1E7C" w:rsidRPr="000B7279" w:rsidTr="003D1E7C">
        <w:tc>
          <w:tcPr>
            <w:tcW w:w="2547" w:type="dxa"/>
            <w:vMerge/>
            <w:vAlign w:val="center"/>
          </w:tcPr>
          <w:p w:rsidR="003D1E7C" w:rsidRPr="000B7279" w:rsidRDefault="003D1E7C" w:rsidP="003D1E7C">
            <w:pPr>
              <w:spacing w:line="25" w:lineRule="atLeast"/>
              <w:ind w:right="-1"/>
              <w:jc w:val="both"/>
              <w:rPr>
                <w:rFonts w:ascii="Gadugi" w:hAnsi="Gadugi" w:cstheme="minorHAnsi"/>
                <w:b/>
                <w:color w:val="000000" w:themeColor="text1"/>
                <w:sz w:val="18"/>
                <w:szCs w:val="18"/>
              </w:rPr>
            </w:pPr>
          </w:p>
        </w:tc>
        <w:tc>
          <w:tcPr>
            <w:tcW w:w="7081" w:type="dxa"/>
            <w:vAlign w:val="center"/>
          </w:tcPr>
          <w:p w:rsidR="003D1E7C" w:rsidRPr="000B7279" w:rsidRDefault="003D1E7C" w:rsidP="000B3366">
            <w:pPr>
              <w:pStyle w:val="Standard"/>
              <w:suppressAutoHyphens w:val="0"/>
              <w:spacing w:before="240" w:line="240" w:lineRule="auto"/>
              <w:rPr>
                <w:rFonts w:ascii="Gadugi" w:hAnsi="Gadugi" w:cstheme="minorHAnsi"/>
                <w:kern w:val="0"/>
                <w:sz w:val="18"/>
                <w:szCs w:val="18"/>
                <w:lang w:eastAsia="it-IT"/>
              </w:rPr>
            </w:pPr>
            <w:r w:rsidRPr="000B7279">
              <w:rPr>
                <w:rFonts w:ascii="Gadugi" w:hAnsi="Gadugi" w:cstheme="minorHAnsi"/>
                <w:color w:val="000000"/>
                <w:kern w:val="0"/>
                <w:sz w:val="18"/>
                <w:szCs w:val="18"/>
                <w:lang w:eastAsia="it-IT"/>
              </w:rPr>
              <w:t>16. CQI DITTA terza parte</w:t>
            </w:r>
            <w:r w:rsidRPr="000B7279">
              <w:rPr>
                <w:rFonts w:ascii="Gadugi" w:hAnsi="Gadugi" w:cstheme="minorHAnsi"/>
                <w:kern w:val="0"/>
                <w:sz w:val="18"/>
                <w:szCs w:val="18"/>
                <w:lang w:eastAsia="it-IT"/>
              </w:rPr>
              <w:t xml:space="preserve"> di seguito denominato controllo indipendente nelle quantità specificate in TABELLA A comprensivo di software dedicato e rispondente ai seguenti requisiti:</w:t>
            </w:r>
          </w:p>
          <w:p w:rsidR="003D1E7C" w:rsidRPr="000B7279" w:rsidRDefault="003D1E7C" w:rsidP="008B176F">
            <w:pPr>
              <w:pStyle w:val="Standard"/>
              <w:numPr>
                <w:ilvl w:val="0"/>
                <w:numId w:val="2"/>
              </w:numPr>
              <w:suppressAutoHyphens w:val="0"/>
              <w:spacing w:before="240" w:line="240" w:lineRule="auto"/>
              <w:rPr>
                <w:rFonts w:ascii="Gadugi" w:hAnsi="Gadugi" w:cstheme="minorHAnsi"/>
                <w:sz w:val="18"/>
                <w:szCs w:val="18"/>
              </w:rPr>
            </w:pPr>
            <w:r w:rsidRPr="000B7279">
              <w:rPr>
                <w:rFonts w:ascii="Gadugi" w:hAnsi="Gadugi" w:cstheme="minorHAnsi"/>
                <w:kern w:val="0"/>
                <w:sz w:val="18"/>
                <w:szCs w:val="18"/>
                <w:lang w:eastAsia="it-IT"/>
              </w:rPr>
              <w:t>sieri/plasmi per controllo di qualità liquidi a matrice umana inattivati e pronti all’uso;</w:t>
            </w:r>
          </w:p>
          <w:p w:rsidR="003D1E7C" w:rsidRPr="000B7279" w:rsidRDefault="003D1E7C" w:rsidP="008B176F">
            <w:pPr>
              <w:pStyle w:val="Standard"/>
              <w:numPr>
                <w:ilvl w:val="0"/>
                <w:numId w:val="2"/>
              </w:numPr>
              <w:suppressAutoHyphens w:val="0"/>
              <w:spacing w:before="240" w:line="240" w:lineRule="auto"/>
              <w:rPr>
                <w:rFonts w:ascii="Gadugi" w:hAnsi="Gadugi" w:cstheme="minorHAnsi"/>
                <w:sz w:val="18"/>
                <w:szCs w:val="18"/>
              </w:rPr>
            </w:pPr>
            <w:r w:rsidRPr="000B7279">
              <w:rPr>
                <w:rFonts w:ascii="Gadugi" w:hAnsi="Gadugi" w:cstheme="minorHAnsi"/>
                <w:kern w:val="0"/>
                <w:sz w:val="18"/>
                <w:szCs w:val="18"/>
                <w:lang w:eastAsia="it-IT"/>
              </w:rPr>
              <w:t xml:space="preserve">disponibilità di controlli positivi per </w:t>
            </w:r>
            <w:proofErr w:type="spellStart"/>
            <w:proofErr w:type="gramStart"/>
            <w:r w:rsidRPr="000B7279">
              <w:rPr>
                <w:rFonts w:ascii="Gadugi" w:hAnsi="Gadugi" w:cstheme="minorHAnsi"/>
                <w:kern w:val="0"/>
                <w:sz w:val="18"/>
                <w:szCs w:val="18"/>
                <w:lang w:eastAsia="it-IT"/>
              </w:rPr>
              <w:t>HbsAg,Ab</w:t>
            </w:r>
            <w:proofErr w:type="spellEnd"/>
            <w:proofErr w:type="gramEnd"/>
            <w:r w:rsidRPr="000B7279">
              <w:rPr>
                <w:rFonts w:ascii="Gadugi" w:hAnsi="Gadugi" w:cstheme="minorHAnsi"/>
                <w:kern w:val="0"/>
                <w:sz w:val="18"/>
                <w:szCs w:val="18"/>
                <w:lang w:eastAsia="it-IT"/>
              </w:rPr>
              <w:t xml:space="preserve"> anti </w:t>
            </w:r>
            <w:proofErr w:type="spellStart"/>
            <w:r w:rsidRPr="000B7279">
              <w:rPr>
                <w:rFonts w:ascii="Gadugi" w:hAnsi="Gadugi" w:cstheme="minorHAnsi"/>
                <w:kern w:val="0"/>
                <w:sz w:val="18"/>
                <w:szCs w:val="18"/>
                <w:lang w:eastAsia="it-IT"/>
              </w:rPr>
              <w:t>HCV,Ab</w:t>
            </w:r>
            <w:proofErr w:type="spellEnd"/>
            <w:r w:rsidRPr="000B7279">
              <w:rPr>
                <w:rFonts w:ascii="Gadugi" w:hAnsi="Gadugi" w:cstheme="minorHAnsi"/>
                <w:kern w:val="0"/>
                <w:sz w:val="18"/>
                <w:szCs w:val="18"/>
                <w:lang w:eastAsia="it-IT"/>
              </w:rPr>
              <w:t xml:space="preserve"> anti HIV 1-2, Ab anti Treponema </w:t>
            </w:r>
            <w:proofErr w:type="spellStart"/>
            <w:r w:rsidRPr="000B7279">
              <w:rPr>
                <w:rFonts w:ascii="Gadugi" w:hAnsi="Gadugi" w:cstheme="minorHAnsi"/>
                <w:kern w:val="0"/>
                <w:sz w:val="18"/>
                <w:szCs w:val="18"/>
                <w:lang w:eastAsia="it-IT"/>
              </w:rPr>
              <w:t>Palllidum</w:t>
            </w:r>
            <w:proofErr w:type="spellEnd"/>
            <w:r w:rsidRPr="000B7279">
              <w:rPr>
                <w:rFonts w:ascii="Gadugi" w:hAnsi="Gadugi" w:cstheme="minorHAnsi"/>
                <w:kern w:val="0"/>
                <w:sz w:val="18"/>
                <w:szCs w:val="18"/>
                <w:lang w:eastAsia="it-IT"/>
              </w:rPr>
              <w:t xml:space="preserve">, CMV </w:t>
            </w:r>
            <w:proofErr w:type="spellStart"/>
            <w:r w:rsidRPr="000B7279">
              <w:rPr>
                <w:rFonts w:ascii="Gadugi" w:hAnsi="Gadugi" w:cstheme="minorHAnsi"/>
                <w:kern w:val="0"/>
                <w:sz w:val="18"/>
                <w:szCs w:val="18"/>
                <w:lang w:eastAsia="it-IT"/>
              </w:rPr>
              <w:t>IgG</w:t>
            </w:r>
            <w:proofErr w:type="spellEnd"/>
            <w:r w:rsidRPr="000B7279">
              <w:rPr>
                <w:rFonts w:ascii="Gadugi" w:hAnsi="Gadugi" w:cstheme="minorHAnsi"/>
                <w:kern w:val="0"/>
                <w:sz w:val="18"/>
                <w:szCs w:val="18"/>
                <w:lang w:eastAsia="it-IT"/>
              </w:rPr>
              <w:t xml:space="preserve"> e </w:t>
            </w:r>
            <w:proofErr w:type="spellStart"/>
            <w:r w:rsidRPr="000B7279">
              <w:rPr>
                <w:rFonts w:ascii="Gadugi" w:hAnsi="Gadugi" w:cstheme="minorHAnsi"/>
                <w:kern w:val="0"/>
                <w:sz w:val="18"/>
                <w:szCs w:val="18"/>
                <w:lang w:eastAsia="it-IT"/>
              </w:rPr>
              <w:t>IgM</w:t>
            </w:r>
            <w:proofErr w:type="spellEnd"/>
            <w:r w:rsidRPr="000B7279">
              <w:rPr>
                <w:rFonts w:ascii="Gadugi" w:hAnsi="Gadugi" w:cstheme="minorHAnsi"/>
                <w:kern w:val="0"/>
                <w:sz w:val="18"/>
                <w:szCs w:val="18"/>
                <w:lang w:eastAsia="it-IT"/>
              </w:rPr>
              <w:t>, anti- core totale, tarati per il sistema analitico in uso in modo da fornire un risultato debolmente positivo;</w:t>
            </w:r>
          </w:p>
          <w:p w:rsidR="003D1E7C" w:rsidRPr="000B7279" w:rsidRDefault="003D1E7C" w:rsidP="008B176F">
            <w:pPr>
              <w:pStyle w:val="Standard"/>
              <w:numPr>
                <w:ilvl w:val="0"/>
                <w:numId w:val="2"/>
              </w:numPr>
              <w:suppressAutoHyphens w:val="0"/>
              <w:spacing w:before="240" w:line="240" w:lineRule="auto"/>
              <w:rPr>
                <w:rFonts w:ascii="Gadugi" w:hAnsi="Gadugi" w:cstheme="minorHAnsi"/>
                <w:sz w:val="18"/>
                <w:szCs w:val="18"/>
              </w:rPr>
            </w:pPr>
            <w:r w:rsidRPr="000B7279">
              <w:rPr>
                <w:rFonts w:ascii="Gadugi" w:hAnsi="Gadugi" w:cstheme="minorHAnsi"/>
                <w:kern w:val="0"/>
                <w:sz w:val="18"/>
                <w:szCs w:val="18"/>
                <w:lang w:eastAsia="it-IT"/>
              </w:rPr>
              <w:t>stabili per almeno 30 giorni dopo apertura del flacone a 2-8° C;</w:t>
            </w:r>
          </w:p>
          <w:p w:rsidR="003D1E7C" w:rsidRPr="000B7279" w:rsidRDefault="003D1E7C" w:rsidP="008B176F">
            <w:pPr>
              <w:pStyle w:val="Standard"/>
              <w:numPr>
                <w:ilvl w:val="0"/>
                <w:numId w:val="2"/>
              </w:numPr>
              <w:suppressAutoHyphens w:val="0"/>
              <w:spacing w:before="240" w:line="240" w:lineRule="auto"/>
              <w:rPr>
                <w:rFonts w:ascii="Gadugi" w:hAnsi="Gadugi" w:cstheme="minorHAnsi"/>
                <w:sz w:val="18"/>
                <w:szCs w:val="18"/>
              </w:rPr>
            </w:pPr>
            <w:r w:rsidRPr="000B7279">
              <w:rPr>
                <w:rFonts w:ascii="Gadugi" w:hAnsi="Gadugi" w:cstheme="minorHAnsi"/>
                <w:kern w:val="0"/>
                <w:sz w:val="18"/>
                <w:szCs w:val="18"/>
                <w:lang w:eastAsia="it-IT"/>
              </w:rPr>
              <w:t xml:space="preserve">materiali di controllo negativi per </w:t>
            </w:r>
            <w:proofErr w:type="spellStart"/>
            <w:proofErr w:type="gramStart"/>
            <w:r w:rsidRPr="000B7279">
              <w:rPr>
                <w:rFonts w:ascii="Gadugi" w:hAnsi="Gadugi" w:cstheme="minorHAnsi"/>
                <w:kern w:val="0"/>
                <w:sz w:val="18"/>
                <w:szCs w:val="18"/>
                <w:lang w:eastAsia="it-IT"/>
              </w:rPr>
              <w:t>HBsAg,Ab</w:t>
            </w:r>
            <w:proofErr w:type="spellEnd"/>
            <w:proofErr w:type="gramEnd"/>
            <w:r w:rsidRPr="000B7279">
              <w:rPr>
                <w:rFonts w:ascii="Gadugi" w:hAnsi="Gadugi" w:cstheme="minorHAnsi"/>
                <w:kern w:val="0"/>
                <w:sz w:val="18"/>
                <w:szCs w:val="18"/>
                <w:lang w:eastAsia="it-IT"/>
              </w:rPr>
              <w:t xml:space="preserve"> anti </w:t>
            </w:r>
            <w:proofErr w:type="spellStart"/>
            <w:r w:rsidRPr="000B7279">
              <w:rPr>
                <w:rFonts w:ascii="Gadugi" w:hAnsi="Gadugi" w:cstheme="minorHAnsi"/>
                <w:kern w:val="0"/>
                <w:sz w:val="18"/>
                <w:szCs w:val="18"/>
                <w:lang w:eastAsia="it-IT"/>
              </w:rPr>
              <w:t>HCV,Ab</w:t>
            </w:r>
            <w:proofErr w:type="spellEnd"/>
            <w:r w:rsidRPr="000B7279">
              <w:rPr>
                <w:rFonts w:ascii="Gadugi" w:hAnsi="Gadugi" w:cstheme="minorHAnsi"/>
                <w:kern w:val="0"/>
                <w:sz w:val="18"/>
                <w:szCs w:val="18"/>
                <w:lang w:eastAsia="it-IT"/>
              </w:rPr>
              <w:t xml:space="preserve"> anti HIV 1-2, Ab anti Treponema </w:t>
            </w:r>
            <w:proofErr w:type="spellStart"/>
            <w:r w:rsidRPr="000B7279">
              <w:rPr>
                <w:rFonts w:ascii="Gadugi" w:hAnsi="Gadugi" w:cstheme="minorHAnsi"/>
                <w:kern w:val="0"/>
                <w:sz w:val="18"/>
                <w:szCs w:val="18"/>
                <w:lang w:eastAsia="it-IT"/>
              </w:rPr>
              <w:t>Pallidum</w:t>
            </w:r>
            <w:proofErr w:type="spellEnd"/>
            <w:r w:rsidRPr="000B7279">
              <w:rPr>
                <w:rFonts w:ascii="Gadugi" w:hAnsi="Gadugi" w:cstheme="minorHAnsi"/>
                <w:kern w:val="0"/>
                <w:sz w:val="18"/>
                <w:szCs w:val="18"/>
                <w:lang w:eastAsia="it-IT"/>
              </w:rPr>
              <w:t xml:space="preserve">,  CMV </w:t>
            </w:r>
            <w:proofErr w:type="spellStart"/>
            <w:r w:rsidRPr="000B7279">
              <w:rPr>
                <w:rFonts w:ascii="Gadugi" w:hAnsi="Gadugi" w:cstheme="minorHAnsi"/>
                <w:kern w:val="0"/>
                <w:sz w:val="18"/>
                <w:szCs w:val="18"/>
                <w:lang w:eastAsia="it-IT"/>
              </w:rPr>
              <w:t>IgG</w:t>
            </w:r>
            <w:proofErr w:type="spellEnd"/>
            <w:r w:rsidRPr="000B7279">
              <w:rPr>
                <w:rFonts w:ascii="Gadugi" w:hAnsi="Gadugi" w:cstheme="minorHAnsi"/>
                <w:kern w:val="0"/>
                <w:sz w:val="18"/>
                <w:szCs w:val="18"/>
                <w:lang w:eastAsia="it-IT"/>
              </w:rPr>
              <w:t xml:space="preserve"> e </w:t>
            </w:r>
            <w:proofErr w:type="spellStart"/>
            <w:r w:rsidRPr="000B7279">
              <w:rPr>
                <w:rFonts w:ascii="Gadugi" w:hAnsi="Gadugi" w:cstheme="minorHAnsi"/>
                <w:kern w:val="0"/>
                <w:sz w:val="18"/>
                <w:szCs w:val="18"/>
                <w:lang w:eastAsia="it-IT"/>
              </w:rPr>
              <w:t>IgM</w:t>
            </w:r>
            <w:proofErr w:type="spellEnd"/>
            <w:r w:rsidRPr="000B7279">
              <w:rPr>
                <w:rFonts w:ascii="Gadugi" w:hAnsi="Gadugi" w:cstheme="minorHAnsi"/>
                <w:kern w:val="0"/>
                <w:sz w:val="18"/>
                <w:szCs w:val="18"/>
                <w:lang w:eastAsia="it-IT"/>
              </w:rPr>
              <w:t>, anti- core totale;</w:t>
            </w:r>
          </w:p>
          <w:p w:rsidR="003D1E7C" w:rsidRPr="000B7279" w:rsidRDefault="003D1E7C" w:rsidP="008B176F">
            <w:pPr>
              <w:pStyle w:val="Standard"/>
              <w:numPr>
                <w:ilvl w:val="0"/>
                <w:numId w:val="2"/>
              </w:numPr>
              <w:suppressAutoHyphens w:val="0"/>
              <w:spacing w:before="240" w:line="240" w:lineRule="auto"/>
              <w:rPr>
                <w:rFonts w:ascii="Gadugi" w:hAnsi="Gadugi" w:cstheme="minorHAnsi"/>
                <w:sz w:val="18"/>
                <w:szCs w:val="18"/>
              </w:rPr>
            </w:pPr>
            <w:r w:rsidRPr="000B7279">
              <w:rPr>
                <w:rFonts w:ascii="Gadugi" w:hAnsi="Gadugi" w:cstheme="minorHAnsi"/>
                <w:kern w:val="0"/>
                <w:sz w:val="18"/>
                <w:szCs w:val="18"/>
                <w:lang w:eastAsia="it-IT"/>
              </w:rPr>
              <w:t>conformi alle normative in vigore e in rispetto a quanto disposto dal nuovo regolamento IVD 2017/746;</w:t>
            </w:r>
          </w:p>
          <w:p w:rsidR="003D1E7C" w:rsidRPr="000B7279" w:rsidRDefault="003D1E7C" w:rsidP="008B176F">
            <w:pPr>
              <w:pStyle w:val="Standard"/>
              <w:numPr>
                <w:ilvl w:val="0"/>
                <w:numId w:val="2"/>
              </w:numPr>
              <w:suppressAutoHyphens w:val="0"/>
              <w:spacing w:before="240" w:line="240" w:lineRule="auto"/>
              <w:rPr>
                <w:rFonts w:ascii="Gadugi" w:hAnsi="Gadugi" w:cstheme="minorHAnsi"/>
                <w:sz w:val="18"/>
                <w:szCs w:val="18"/>
              </w:rPr>
            </w:pPr>
            <w:r w:rsidRPr="000B7279">
              <w:rPr>
                <w:rFonts w:ascii="Gadugi" w:hAnsi="Gadugi" w:cstheme="minorHAnsi"/>
                <w:kern w:val="0"/>
                <w:sz w:val="18"/>
                <w:szCs w:val="18"/>
                <w:lang w:eastAsia="it-IT"/>
              </w:rPr>
              <w:t xml:space="preserve">software per il controllo di qualità interno per una valutazione in tempo reale dei metodi in uso che presenti un’ampia gamma di dati e statistiche e la possibilità di generare report disponibili per lotto, strumento e </w:t>
            </w:r>
            <w:proofErr w:type="spellStart"/>
            <w:r w:rsidRPr="000B7279">
              <w:rPr>
                <w:rFonts w:ascii="Gadugi" w:hAnsi="Gadugi" w:cstheme="minorHAnsi"/>
                <w:kern w:val="0"/>
                <w:sz w:val="18"/>
                <w:szCs w:val="18"/>
                <w:lang w:eastAsia="it-IT"/>
              </w:rPr>
              <w:t>analita</w:t>
            </w:r>
            <w:proofErr w:type="spellEnd"/>
            <w:r w:rsidRPr="000B7279">
              <w:rPr>
                <w:rFonts w:ascii="Gadugi" w:hAnsi="Gadugi" w:cstheme="minorHAnsi"/>
                <w:kern w:val="0"/>
                <w:sz w:val="18"/>
                <w:szCs w:val="18"/>
                <w:lang w:eastAsia="it-IT"/>
              </w:rPr>
              <w:t>;</w:t>
            </w:r>
          </w:p>
          <w:p w:rsidR="003D1E7C" w:rsidRPr="000B7279" w:rsidRDefault="003D1E7C" w:rsidP="008B176F">
            <w:pPr>
              <w:pStyle w:val="Standard"/>
              <w:numPr>
                <w:ilvl w:val="0"/>
                <w:numId w:val="2"/>
              </w:numPr>
              <w:suppressAutoHyphens w:val="0"/>
              <w:spacing w:before="240" w:line="240" w:lineRule="auto"/>
              <w:rPr>
                <w:rFonts w:ascii="Gadugi" w:hAnsi="Gadugi" w:cstheme="minorHAnsi"/>
                <w:sz w:val="18"/>
                <w:szCs w:val="18"/>
              </w:rPr>
            </w:pPr>
            <w:r w:rsidRPr="000B7279">
              <w:rPr>
                <w:rFonts w:ascii="Gadugi" w:hAnsi="Gadugi" w:cstheme="minorHAnsi"/>
                <w:kern w:val="0"/>
                <w:sz w:val="18"/>
                <w:szCs w:val="18"/>
                <w:lang w:eastAsia="it-IT"/>
              </w:rPr>
              <w:t>deve essere garantita assistenza tecnica ed informatica da remoto che consenta il ripristino della funzionalità del software gestionale e aggiornamento delle eventuali nuove versioni;</w:t>
            </w:r>
          </w:p>
          <w:p w:rsidR="003D1E7C" w:rsidRPr="000B7279" w:rsidRDefault="003D1E7C" w:rsidP="008B176F">
            <w:pPr>
              <w:pStyle w:val="Standard"/>
              <w:numPr>
                <w:ilvl w:val="0"/>
                <w:numId w:val="2"/>
              </w:numPr>
              <w:suppressAutoHyphens w:val="0"/>
              <w:spacing w:before="240" w:after="240" w:line="240" w:lineRule="auto"/>
              <w:rPr>
                <w:rFonts w:ascii="Gadugi" w:hAnsi="Gadugi" w:cstheme="minorHAnsi"/>
                <w:sz w:val="18"/>
                <w:szCs w:val="18"/>
              </w:rPr>
            </w:pPr>
            <w:r w:rsidRPr="000B7279">
              <w:rPr>
                <w:rFonts w:ascii="Gadugi" w:hAnsi="Gadugi" w:cstheme="minorHAnsi"/>
                <w:kern w:val="0"/>
                <w:sz w:val="18"/>
                <w:szCs w:val="18"/>
                <w:lang w:eastAsia="it-IT"/>
              </w:rPr>
              <w:lastRenderedPageBreak/>
              <w:t>connessione del software di elaborazione dati con la strumentazione.</w:t>
            </w:r>
          </w:p>
        </w:tc>
      </w:tr>
      <w:tr w:rsidR="003D1E7C" w:rsidRPr="000B7279" w:rsidTr="003D1E7C">
        <w:tc>
          <w:tcPr>
            <w:tcW w:w="2547" w:type="dxa"/>
            <w:vMerge/>
            <w:vAlign w:val="center"/>
          </w:tcPr>
          <w:p w:rsidR="003D1E7C" w:rsidRPr="000B7279" w:rsidRDefault="003D1E7C" w:rsidP="003D1E7C">
            <w:pPr>
              <w:spacing w:line="25" w:lineRule="atLeast"/>
              <w:ind w:right="-1"/>
              <w:jc w:val="both"/>
              <w:rPr>
                <w:rFonts w:ascii="Gadugi" w:hAnsi="Gadugi" w:cstheme="minorHAnsi"/>
                <w:b/>
                <w:color w:val="000000" w:themeColor="text1"/>
                <w:sz w:val="18"/>
                <w:szCs w:val="18"/>
              </w:rPr>
            </w:pPr>
          </w:p>
        </w:tc>
        <w:tc>
          <w:tcPr>
            <w:tcW w:w="7081" w:type="dxa"/>
            <w:vAlign w:val="center"/>
          </w:tcPr>
          <w:p w:rsidR="003D1E7C" w:rsidRPr="000B7279" w:rsidRDefault="003D1E7C" w:rsidP="000B3366">
            <w:pPr>
              <w:pStyle w:val="Standard"/>
              <w:suppressAutoHyphens w:val="0"/>
              <w:spacing w:before="240" w:after="240" w:line="240" w:lineRule="auto"/>
              <w:rPr>
                <w:rFonts w:ascii="Gadugi" w:hAnsi="Gadugi" w:cstheme="minorHAnsi"/>
                <w:color w:val="000000" w:themeColor="text1"/>
                <w:kern w:val="0"/>
                <w:sz w:val="18"/>
                <w:szCs w:val="18"/>
                <w:lang w:eastAsia="it-IT"/>
              </w:rPr>
            </w:pPr>
            <w:r w:rsidRPr="000B7279">
              <w:rPr>
                <w:rFonts w:ascii="Gadugi" w:hAnsi="Gadugi" w:cstheme="minorHAnsi"/>
                <w:color w:val="000000" w:themeColor="text1"/>
                <w:kern w:val="0"/>
                <w:sz w:val="18"/>
                <w:szCs w:val="18"/>
                <w:lang w:eastAsia="it-IT"/>
              </w:rPr>
              <w:t>17. Un abbonamento (per tutta la durata del contratto) ad un programma internazionale di VEQ accreditato ISO 17043 su indicazione della direzione del laboratorio;</w:t>
            </w:r>
          </w:p>
        </w:tc>
      </w:tr>
    </w:tbl>
    <w:p w:rsidR="003D1E7C" w:rsidRDefault="003D1E7C">
      <w:pPr>
        <w:spacing w:line="25" w:lineRule="atLeast"/>
        <w:ind w:right="-1"/>
        <w:jc w:val="both"/>
        <w:rPr>
          <w:rFonts w:ascii="Gadugi" w:hAnsi="Gadugi" w:cstheme="minorHAnsi"/>
          <w:b/>
          <w:color w:val="0070C0"/>
        </w:rPr>
      </w:pPr>
    </w:p>
    <w:p w:rsidR="005F5A5D" w:rsidRDefault="005F5A5D">
      <w:pPr>
        <w:spacing w:line="25" w:lineRule="atLeast"/>
        <w:ind w:right="-1"/>
        <w:jc w:val="both"/>
        <w:rPr>
          <w:rFonts w:ascii="Gadugi" w:hAnsi="Gadugi" w:cstheme="minorHAnsi"/>
          <w:b/>
          <w:color w:val="000000" w:themeColor="text1"/>
        </w:rPr>
      </w:pPr>
    </w:p>
    <w:tbl>
      <w:tblPr>
        <w:tblStyle w:val="Grigliatabella"/>
        <w:tblW w:w="0" w:type="auto"/>
        <w:tblLook w:val="04A0" w:firstRow="1" w:lastRow="0" w:firstColumn="1" w:lastColumn="0" w:noHBand="0" w:noVBand="1"/>
      </w:tblPr>
      <w:tblGrid>
        <w:gridCol w:w="2547"/>
        <w:gridCol w:w="7081"/>
      </w:tblGrid>
      <w:tr w:rsidR="000B7279" w:rsidRPr="000B7279" w:rsidTr="00646749">
        <w:tc>
          <w:tcPr>
            <w:tcW w:w="2547" w:type="dxa"/>
            <w:shd w:val="clear" w:color="auto" w:fill="DBE5F1" w:themeFill="accent1" w:themeFillTint="33"/>
            <w:vAlign w:val="center"/>
          </w:tcPr>
          <w:p w:rsidR="000B7279" w:rsidRPr="000B7279" w:rsidRDefault="000B7279" w:rsidP="0062151E">
            <w:pPr>
              <w:spacing w:line="25" w:lineRule="atLeast"/>
              <w:ind w:right="-1"/>
              <w:jc w:val="both"/>
              <w:rPr>
                <w:rFonts w:ascii="Gadugi" w:hAnsi="Gadugi" w:cstheme="minorHAnsi"/>
                <w:b/>
                <w:color w:val="000000" w:themeColor="text1"/>
                <w:sz w:val="18"/>
                <w:szCs w:val="18"/>
              </w:rPr>
            </w:pPr>
            <w:r w:rsidRPr="000B7279">
              <w:rPr>
                <w:rFonts w:ascii="Gadugi" w:hAnsi="Gadugi" w:cstheme="minorHAnsi"/>
                <w:b/>
                <w:color w:val="000000" w:themeColor="text1"/>
                <w:sz w:val="18"/>
                <w:szCs w:val="18"/>
              </w:rPr>
              <w:t>Descrizione sintetica</w:t>
            </w:r>
          </w:p>
        </w:tc>
        <w:tc>
          <w:tcPr>
            <w:tcW w:w="7081" w:type="dxa"/>
            <w:shd w:val="clear" w:color="auto" w:fill="DBE5F1" w:themeFill="accent1" w:themeFillTint="33"/>
            <w:vAlign w:val="center"/>
          </w:tcPr>
          <w:p w:rsidR="000B7279" w:rsidRPr="000B7279" w:rsidRDefault="000B7279" w:rsidP="00FC015C">
            <w:pPr>
              <w:spacing w:before="240" w:after="240"/>
              <w:jc w:val="both"/>
              <w:rPr>
                <w:rFonts w:ascii="Gadugi" w:hAnsi="Gadugi" w:cstheme="minorHAnsi"/>
                <w:b/>
                <w:color w:val="000000" w:themeColor="text1"/>
                <w:sz w:val="18"/>
                <w:szCs w:val="18"/>
              </w:rPr>
            </w:pPr>
            <w:r w:rsidRPr="000B7279">
              <w:rPr>
                <w:rFonts w:ascii="Gadugi" w:hAnsi="Gadugi" w:cstheme="minorHAnsi"/>
                <w:b/>
                <w:color w:val="000000" w:themeColor="text1"/>
                <w:sz w:val="18"/>
                <w:szCs w:val="18"/>
              </w:rPr>
              <w:t>ANALIZZATORE METODO SECONDARIO PER LA RISOLUZIONE DELLE FALSE REATTIVITÀ</w:t>
            </w:r>
          </w:p>
        </w:tc>
      </w:tr>
      <w:tr w:rsidR="000B7279" w:rsidRPr="000B7279" w:rsidTr="00646749">
        <w:tc>
          <w:tcPr>
            <w:tcW w:w="2547" w:type="dxa"/>
            <w:vMerge w:val="restart"/>
            <w:vAlign w:val="center"/>
          </w:tcPr>
          <w:p w:rsidR="000B7279" w:rsidRPr="000B7279" w:rsidRDefault="000B7279" w:rsidP="0062151E">
            <w:pPr>
              <w:spacing w:line="25" w:lineRule="atLeast"/>
              <w:ind w:right="-1"/>
              <w:jc w:val="both"/>
              <w:rPr>
                <w:rFonts w:ascii="Gadugi" w:hAnsi="Gadugi" w:cstheme="minorHAnsi"/>
                <w:b/>
                <w:color w:val="000000" w:themeColor="text1"/>
                <w:sz w:val="18"/>
                <w:szCs w:val="18"/>
              </w:rPr>
            </w:pPr>
            <w:r w:rsidRPr="000B7279">
              <w:rPr>
                <w:rFonts w:ascii="Gadugi" w:hAnsi="Gadugi" w:cstheme="minorHAnsi"/>
                <w:b/>
                <w:color w:val="000000" w:themeColor="text1"/>
                <w:sz w:val="18"/>
                <w:szCs w:val="18"/>
              </w:rPr>
              <w:t xml:space="preserve">Specifiche tecniche di minime (indicative) </w:t>
            </w:r>
          </w:p>
        </w:tc>
        <w:tc>
          <w:tcPr>
            <w:tcW w:w="7081" w:type="dxa"/>
            <w:vAlign w:val="center"/>
          </w:tcPr>
          <w:p w:rsidR="000B7279" w:rsidRPr="000B7279" w:rsidRDefault="000B7279" w:rsidP="001F7082">
            <w:pPr>
              <w:spacing w:before="240" w:after="240" w:line="25" w:lineRule="atLeast"/>
              <w:ind w:right="-1"/>
              <w:jc w:val="both"/>
              <w:rPr>
                <w:rFonts w:ascii="Gadugi" w:hAnsi="Gadugi" w:cstheme="minorHAnsi"/>
                <w:kern w:val="2"/>
                <w:sz w:val="18"/>
                <w:szCs w:val="18"/>
                <w:lang w:eastAsia="zh-CN"/>
              </w:rPr>
            </w:pPr>
            <w:r w:rsidRPr="000B7279">
              <w:rPr>
                <w:rFonts w:ascii="Gadugi" w:hAnsi="Gadugi" w:cstheme="minorHAnsi"/>
                <w:color w:val="000000" w:themeColor="text1"/>
                <w:sz w:val="18"/>
                <w:szCs w:val="18"/>
              </w:rPr>
              <w:t>1</w:t>
            </w:r>
            <w:r w:rsidRPr="000B7279">
              <w:rPr>
                <w:rFonts w:ascii="Gadugi" w:hAnsi="Gadugi" w:cstheme="minorHAnsi"/>
                <w:kern w:val="2"/>
                <w:sz w:val="18"/>
                <w:szCs w:val="18"/>
                <w:lang w:eastAsia="zh-CN"/>
              </w:rPr>
              <w:t>. Analizzatore SECONDARIO</w:t>
            </w:r>
            <w:r w:rsidR="00EF1FEC">
              <w:rPr>
                <w:rFonts w:ascii="Gadugi" w:hAnsi="Gadugi" w:cstheme="minorHAnsi"/>
                <w:kern w:val="2"/>
                <w:sz w:val="18"/>
                <w:szCs w:val="18"/>
                <w:lang w:eastAsia="zh-CN"/>
              </w:rPr>
              <w:t xml:space="preserve">, </w:t>
            </w:r>
            <w:r w:rsidR="00EF1FEC" w:rsidRPr="000B7279">
              <w:rPr>
                <w:rFonts w:ascii="Gadugi" w:hAnsi="Gadugi" w:cstheme="minorHAnsi"/>
                <w:sz w:val="18"/>
                <w:szCs w:val="18"/>
              </w:rPr>
              <w:t>con tecnologia di rilevazione in chemiluminescenza</w:t>
            </w:r>
            <w:r w:rsidR="00EF1FEC">
              <w:rPr>
                <w:rFonts w:ascii="Gadugi" w:hAnsi="Gadugi" w:cstheme="minorHAnsi"/>
                <w:sz w:val="18"/>
                <w:szCs w:val="18"/>
              </w:rPr>
              <w:t>,</w:t>
            </w:r>
            <w:r w:rsidRPr="000B7279">
              <w:rPr>
                <w:rFonts w:ascii="Gadugi" w:hAnsi="Gadugi" w:cstheme="minorHAnsi"/>
                <w:kern w:val="2"/>
                <w:sz w:val="18"/>
                <w:szCs w:val="18"/>
                <w:lang w:eastAsia="zh-CN"/>
              </w:rPr>
              <w:t xml:space="preserve"> in grado di effettuare i test specificati in tabella B e in grado di permettere di risolvere le false reattività del metodo principale eseguendo il secondo test sierologico in doppio con altro metodo analitico di sensibilità comparabile a quella del test utilizzato per lo screening (in ottemperanza a quanto definito nella Gazzetta Ufficiale </w:t>
            </w:r>
            <w:r w:rsidRPr="009B3786">
              <w:rPr>
                <w:rFonts w:ascii="Gadugi" w:hAnsi="Gadugi" w:cstheme="minorHAnsi"/>
                <w:kern w:val="2"/>
                <w:sz w:val="18"/>
                <w:szCs w:val="18"/>
                <w:lang w:eastAsia="zh-CN"/>
              </w:rPr>
              <w:t>GU-SG-n.300-del-28-12-2015_SO_069 allegato VIII</w:t>
            </w:r>
            <w:r w:rsidR="00CA79A9">
              <w:rPr>
                <w:rFonts w:ascii="Gadugi" w:hAnsi="Gadugi" w:cstheme="minorHAnsi"/>
                <w:kern w:val="2"/>
                <w:sz w:val="18"/>
                <w:szCs w:val="18"/>
                <w:lang w:eastAsia="zh-CN"/>
              </w:rPr>
              <w:t>, la ditta fornitrice degli analizzatori principali non potrà essere la stessa</w:t>
            </w:r>
            <w:r w:rsidR="004E76EC">
              <w:rPr>
                <w:rFonts w:ascii="Gadugi" w:hAnsi="Gadugi" w:cstheme="minorHAnsi"/>
                <w:kern w:val="2"/>
                <w:sz w:val="18"/>
                <w:szCs w:val="18"/>
                <w:lang w:eastAsia="zh-CN"/>
              </w:rPr>
              <w:t xml:space="preserve"> ditta</w:t>
            </w:r>
            <w:r w:rsidR="00CA79A9">
              <w:rPr>
                <w:rFonts w:ascii="Gadugi" w:hAnsi="Gadugi" w:cstheme="minorHAnsi"/>
                <w:kern w:val="2"/>
                <w:sz w:val="18"/>
                <w:szCs w:val="18"/>
                <w:lang w:eastAsia="zh-CN"/>
              </w:rPr>
              <w:t xml:space="preserve"> dell’analizzatore secondario</w:t>
            </w:r>
            <w:r w:rsidR="00506025">
              <w:rPr>
                <w:rFonts w:ascii="Gadugi" w:hAnsi="Gadugi" w:cstheme="minorHAnsi"/>
                <w:kern w:val="2"/>
                <w:sz w:val="18"/>
                <w:szCs w:val="18"/>
                <w:lang w:eastAsia="zh-CN"/>
              </w:rPr>
              <w:t>);</w:t>
            </w:r>
          </w:p>
        </w:tc>
      </w:tr>
      <w:tr w:rsidR="000B7279" w:rsidRPr="000B7279" w:rsidTr="00646749">
        <w:tc>
          <w:tcPr>
            <w:tcW w:w="2547" w:type="dxa"/>
            <w:vMerge/>
            <w:vAlign w:val="center"/>
          </w:tcPr>
          <w:p w:rsidR="000B7279" w:rsidRPr="000B7279" w:rsidRDefault="000B7279" w:rsidP="0062151E">
            <w:pPr>
              <w:spacing w:before="240" w:after="240" w:line="25" w:lineRule="atLeast"/>
              <w:ind w:right="-1"/>
              <w:jc w:val="both"/>
              <w:rPr>
                <w:rFonts w:ascii="Gadugi" w:hAnsi="Gadugi" w:cstheme="minorHAnsi"/>
                <w:b/>
                <w:color w:val="000000" w:themeColor="text1"/>
                <w:sz w:val="18"/>
                <w:szCs w:val="18"/>
              </w:rPr>
            </w:pPr>
          </w:p>
        </w:tc>
        <w:tc>
          <w:tcPr>
            <w:tcW w:w="7081" w:type="dxa"/>
            <w:vAlign w:val="center"/>
          </w:tcPr>
          <w:p w:rsidR="000B7279" w:rsidRPr="000B7279" w:rsidRDefault="003E7908" w:rsidP="000B7279">
            <w:pPr>
              <w:spacing w:before="240" w:after="240" w:line="25" w:lineRule="atLeast"/>
              <w:ind w:right="-1"/>
              <w:jc w:val="both"/>
              <w:rPr>
                <w:rFonts w:ascii="Gadugi" w:hAnsi="Gadugi" w:cstheme="minorHAnsi"/>
                <w:kern w:val="2"/>
                <w:sz w:val="18"/>
                <w:szCs w:val="18"/>
                <w:lang w:eastAsia="zh-CN"/>
              </w:rPr>
            </w:pPr>
            <w:r>
              <w:rPr>
                <w:rFonts w:ascii="Gadugi" w:hAnsi="Gadugi" w:cstheme="minorHAnsi"/>
                <w:kern w:val="2"/>
                <w:sz w:val="18"/>
                <w:szCs w:val="18"/>
                <w:lang w:eastAsia="zh-CN"/>
              </w:rPr>
              <w:t xml:space="preserve">2. L’ </w:t>
            </w:r>
            <w:r w:rsidR="000B7279" w:rsidRPr="000B7279">
              <w:rPr>
                <w:rFonts w:ascii="Gadugi" w:hAnsi="Gadugi" w:cstheme="minorHAnsi"/>
                <w:kern w:val="2"/>
                <w:sz w:val="18"/>
                <w:szCs w:val="18"/>
                <w:lang w:eastAsia="zh-CN"/>
              </w:rPr>
              <w:t xml:space="preserve">analizzatore deve essere dotato di vano a temperatura controllata per la conservazione dei reagenti e deve avere specificità clinica in donatori di sangue non inferiore al 99,60% per HCV HIV </w:t>
            </w:r>
            <w:proofErr w:type="spellStart"/>
            <w:r w:rsidR="000B7279" w:rsidRPr="000B7279">
              <w:rPr>
                <w:rFonts w:ascii="Gadugi" w:hAnsi="Gadugi" w:cstheme="minorHAnsi"/>
                <w:kern w:val="2"/>
                <w:sz w:val="18"/>
                <w:szCs w:val="18"/>
                <w:lang w:eastAsia="zh-CN"/>
              </w:rPr>
              <w:t>HBsAg</w:t>
            </w:r>
            <w:proofErr w:type="spellEnd"/>
            <w:r w:rsidR="000B7279" w:rsidRPr="000B7279">
              <w:rPr>
                <w:rFonts w:ascii="Gadugi" w:hAnsi="Gadugi" w:cstheme="minorHAnsi"/>
                <w:kern w:val="2"/>
                <w:sz w:val="18"/>
                <w:szCs w:val="18"/>
                <w:lang w:eastAsia="zh-CN"/>
              </w:rPr>
              <w:t xml:space="preserve"> Anti TP;</w:t>
            </w:r>
          </w:p>
        </w:tc>
      </w:tr>
      <w:tr w:rsidR="000B7279" w:rsidRPr="000B7279" w:rsidTr="00646749">
        <w:tc>
          <w:tcPr>
            <w:tcW w:w="2547" w:type="dxa"/>
            <w:vMerge/>
            <w:vAlign w:val="center"/>
          </w:tcPr>
          <w:p w:rsidR="000B7279" w:rsidRPr="000B7279" w:rsidRDefault="000B7279" w:rsidP="000B7279">
            <w:pPr>
              <w:spacing w:before="240" w:after="240" w:line="25" w:lineRule="atLeast"/>
              <w:ind w:right="-1"/>
              <w:jc w:val="both"/>
              <w:rPr>
                <w:rFonts w:ascii="Gadugi" w:hAnsi="Gadugi" w:cstheme="minorHAnsi"/>
                <w:b/>
                <w:color w:val="000000" w:themeColor="text1"/>
                <w:sz w:val="18"/>
                <w:szCs w:val="18"/>
              </w:rPr>
            </w:pPr>
          </w:p>
        </w:tc>
        <w:tc>
          <w:tcPr>
            <w:tcW w:w="7081" w:type="dxa"/>
          </w:tcPr>
          <w:p w:rsidR="000B7279" w:rsidRPr="000B7279" w:rsidRDefault="000B7279" w:rsidP="000B7279">
            <w:pPr>
              <w:pStyle w:val="Standard"/>
              <w:spacing w:before="240" w:after="240" w:line="240" w:lineRule="auto"/>
              <w:rPr>
                <w:rFonts w:ascii="Gadugi" w:hAnsi="Gadugi" w:cstheme="minorHAnsi"/>
                <w:sz w:val="18"/>
                <w:szCs w:val="18"/>
              </w:rPr>
            </w:pPr>
            <w:r w:rsidRPr="000B7279">
              <w:rPr>
                <w:rFonts w:ascii="Gadugi" w:hAnsi="Gadugi" w:cstheme="minorHAnsi"/>
                <w:sz w:val="18"/>
                <w:szCs w:val="18"/>
              </w:rPr>
              <w:t xml:space="preserve">3. </w:t>
            </w:r>
            <w:proofErr w:type="spellStart"/>
            <w:r w:rsidRPr="000B7279">
              <w:rPr>
                <w:rFonts w:ascii="Gadugi" w:hAnsi="Gadugi" w:cstheme="minorHAnsi"/>
                <w:sz w:val="18"/>
                <w:szCs w:val="18"/>
              </w:rPr>
              <w:t>Carry</w:t>
            </w:r>
            <w:proofErr w:type="spellEnd"/>
            <w:r w:rsidRPr="000B7279">
              <w:rPr>
                <w:rFonts w:ascii="Gadugi" w:hAnsi="Gadugi" w:cstheme="minorHAnsi"/>
                <w:sz w:val="18"/>
                <w:szCs w:val="18"/>
              </w:rPr>
              <w:t xml:space="preserve"> over assente;</w:t>
            </w:r>
          </w:p>
        </w:tc>
      </w:tr>
      <w:tr w:rsidR="000B7279" w:rsidRPr="000B7279" w:rsidTr="00646749">
        <w:tc>
          <w:tcPr>
            <w:tcW w:w="2547" w:type="dxa"/>
            <w:vMerge/>
            <w:vAlign w:val="center"/>
          </w:tcPr>
          <w:p w:rsidR="000B7279" w:rsidRPr="000B7279" w:rsidRDefault="000B7279" w:rsidP="000B7279">
            <w:pPr>
              <w:spacing w:before="240" w:after="240" w:line="25" w:lineRule="atLeast"/>
              <w:ind w:right="-1"/>
              <w:jc w:val="both"/>
              <w:rPr>
                <w:rFonts w:ascii="Gadugi" w:hAnsi="Gadugi" w:cstheme="minorHAnsi"/>
                <w:b/>
                <w:color w:val="000000" w:themeColor="text1"/>
                <w:sz w:val="18"/>
                <w:szCs w:val="18"/>
              </w:rPr>
            </w:pPr>
          </w:p>
        </w:tc>
        <w:tc>
          <w:tcPr>
            <w:tcW w:w="7081" w:type="dxa"/>
          </w:tcPr>
          <w:p w:rsidR="000B7279" w:rsidRPr="000B7279" w:rsidRDefault="000B7279" w:rsidP="000B7279">
            <w:pPr>
              <w:pStyle w:val="Standard"/>
              <w:spacing w:before="240" w:after="240" w:line="240" w:lineRule="auto"/>
              <w:rPr>
                <w:rFonts w:ascii="Gadugi" w:hAnsi="Gadugi" w:cstheme="minorHAnsi"/>
                <w:sz w:val="18"/>
                <w:szCs w:val="18"/>
              </w:rPr>
            </w:pPr>
            <w:r w:rsidRPr="000B7279">
              <w:rPr>
                <w:rFonts w:ascii="Gadugi" w:hAnsi="Gadugi" w:cstheme="minorHAnsi"/>
                <w:sz w:val="18"/>
                <w:szCs w:val="18"/>
              </w:rPr>
              <w:t>4. Dotato di reagenti necessari per l’esecuzione dei test elencati nei fabbisogni;</w:t>
            </w:r>
          </w:p>
        </w:tc>
      </w:tr>
      <w:tr w:rsidR="000B7279" w:rsidRPr="000B7279" w:rsidTr="00646749">
        <w:tc>
          <w:tcPr>
            <w:tcW w:w="2547" w:type="dxa"/>
            <w:vMerge/>
            <w:vAlign w:val="center"/>
          </w:tcPr>
          <w:p w:rsidR="000B7279" w:rsidRPr="000B7279" w:rsidRDefault="000B7279" w:rsidP="000B7279">
            <w:pPr>
              <w:spacing w:before="240" w:after="240" w:line="25" w:lineRule="atLeast"/>
              <w:ind w:right="-1"/>
              <w:jc w:val="both"/>
              <w:rPr>
                <w:rFonts w:ascii="Gadugi" w:hAnsi="Gadugi" w:cstheme="minorHAnsi"/>
                <w:b/>
                <w:color w:val="000000" w:themeColor="text1"/>
                <w:sz w:val="18"/>
                <w:szCs w:val="18"/>
              </w:rPr>
            </w:pPr>
          </w:p>
        </w:tc>
        <w:tc>
          <w:tcPr>
            <w:tcW w:w="7081" w:type="dxa"/>
          </w:tcPr>
          <w:p w:rsidR="000B7279" w:rsidRPr="000B7279" w:rsidRDefault="000B7279" w:rsidP="000B7279">
            <w:pPr>
              <w:pStyle w:val="Standard"/>
              <w:spacing w:before="240" w:after="240" w:line="240" w:lineRule="auto"/>
              <w:rPr>
                <w:rFonts w:ascii="Gadugi" w:hAnsi="Gadugi" w:cstheme="minorHAnsi"/>
                <w:sz w:val="18"/>
                <w:szCs w:val="18"/>
              </w:rPr>
            </w:pPr>
            <w:r w:rsidRPr="000B7279">
              <w:rPr>
                <w:rFonts w:ascii="Gadugi" w:hAnsi="Gadugi" w:cstheme="minorHAnsi"/>
                <w:kern w:val="0"/>
                <w:sz w:val="18"/>
                <w:szCs w:val="18"/>
                <w:lang w:eastAsia="it-IT"/>
              </w:rPr>
              <w:t xml:space="preserve">5. Dotato di materiale di consumo e accessori (a titolo esemplificativo e non esaustivo: stampanti toner </w:t>
            </w:r>
            <w:proofErr w:type="spellStart"/>
            <w:r w:rsidRPr="000B7279">
              <w:rPr>
                <w:rFonts w:ascii="Gadugi" w:hAnsi="Gadugi" w:cstheme="minorHAnsi"/>
                <w:kern w:val="0"/>
                <w:sz w:val="18"/>
                <w:szCs w:val="18"/>
                <w:lang w:eastAsia="it-IT"/>
              </w:rPr>
              <w:t>deionizzatori</w:t>
            </w:r>
            <w:proofErr w:type="spellEnd"/>
            <w:r w:rsidRPr="000B7279">
              <w:rPr>
                <w:rFonts w:ascii="Gadugi" w:hAnsi="Gadugi" w:cstheme="minorHAnsi"/>
                <w:kern w:val="0"/>
                <w:sz w:val="18"/>
                <w:szCs w:val="18"/>
                <w:lang w:eastAsia="it-IT"/>
              </w:rPr>
              <w:t xml:space="preserve"> gruppi di continuità eventuali pc per gestionale …);</w:t>
            </w:r>
          </w:p>
        </w:tc>
      </w:tr>
      <w:tr w:rsidR="000B7279" w:rsidRPr="000B7279" w:rsidTr="00646749">
        <w:tc>
          <w:tcPr>
            <w:tcW w:w="2547" w:type="dxa"/>
            <w:vMerge/>
            <w:vAlign w:val="center"/>
          </w:tcPr>
          <w:p w:rsidR="000B7279" w:rsidRPr="000B7279" w:rsidRDefault="000B7279" w:rsidP="000B7279">
            <w:pPr>
              <w:spacing w:before="240" w:after="240" w:line="25" w:lineRule="atLeast"/>
              <w:ind w:right="-1"/>
              <w:jc w:val="both"/>
              <w:rPr>
                <w:rFonts w:ascii="Gadugi" w:hAnsi="Gadugi" w:cstheme="minorHAnsi"/>
                <w:b/>
                <w:color w:val="000000" w:themeColor="text1"/>
                <w:sz w:val="18"/>
                <w:szCs w:val="18"/>
              </w:rPr>
            </w:pPr>
          </w:p>
        </w:tc>
        <w:tc>
          <w:tcPr>
            <w:tcW w:w="7081" w:type="dxa"/>
          </w:tcPr>
          <w:p w:rsidR="000B7279" w:rsidRPr="000B7279" w:rsidRDefault="000B7279" w:rsidP="000B7279">
            <w:pPr>
              <w:pStyle w:val="Standard"/>
              <w:spacing w:before="240" w:after="240" w:line="240" w:lineRule="auto"/>
              <w:rPr>
                <w:rFonts w:ascii="Gadugi" w:hAnsi="Gadugi" w:cstheme="minorHAnsi"/>
                <w:sz w:val="18"/>
                <w:szCs w:val="18"/>
              </w:rPr>
            </w:pPr>
            <w:r w:rsidRPr="000B7279">
              <w:rPr>
                <w:rFonts w:ascii="Gadugi" w:hAnsi="Gadugi" w:cstheme="minorHAnsi"/>
                <w:kern w:val="0"/>
                <w:sz w:val="18"/>
                <w:szCs w:val="18"/>
                <w:lang w:eastAsia="it-IT"/>
              </w:rPr>
              <w:t xml:space="preserve">6. Collegamento informatico dell’analizzatore al </w:t>
            </w:r>
            <w:proofErr w:type="spellStart"/>
            <w:r w:rsidRPr="000B7279">
              <w:rPr>
                <w:rFonts w:ascii="Gadugi" w:hAnsi="Gadugi" w:cstheme="minorHAnsi"/>
                <w:kern w:val="0"/>
                <w:sz w:val="18"/>
                <w:szCs w:val="18"/>
                <w:lang w:eastAsia="it-IT"/>
              </w:rPr>
              <w:t>middleware</w:t>
            </w:r>
            <w:proofErr w:type="spellEnd"/>
            <w:r w:rsidRPr="000B7279">
              <w:rPr>
                <w:rFonts w:ascii="Gadugi" w:hAnsi="Gadugi" w:cstheme="minorHAnsi"/>
                <w:kern w:val="0"/>
                <w:sz w:val="18"/>
                <w:szCs w:val="18"/>
                <w:lang w:eastAsia="it-IT"/>
              </w:rPr>
              <w:t xml:space="preserve"> unico</w:t>
            </w:r>
            <w:r w:rsidRPr="000B7279">
              <w:rPr>
                <w:rFonts w:ascii="Gadugi" w:hAnsi="Gadugi" w:cstheme="minorHAnsi"/>
                <w:sz w:val="18"/>
                <w:szCs w:val="18"/>
              </w:rPr>
              <w:t xml:space="preserve"> </w:t>
            </w:r>
            <w:r w:rsidRPr="000B7279">
              <w:rPr>
                <w:rFonts w:ascii="Gadugi" w:hAnsi="Gadugi" w:cstheme="minorHAnsi"/>
                <w:kern w:val="0"/>
                <w:sz w:val="18"/>
                <w:szCs w:val="18"/>
                <w:lang w:eastAsia="it-IT"/>
              </w:rPr>
              <w:t>per la parte di competenza, comprensivo di dotazione hardware e software secondo profili di integrazione (es. IHE,…) al fine di ottenere l’obiettivo della massima automazione nella logica dell’interoperabilità.</w:t>
            </w:r>
          </w:p>
        </w:tc>
      </w:tr>
    </w:tbl>
    <w:p w:rsidR="000B7279" w:rsidRDefault="000B7279">
      <w:pPr>
        <w:spacing w:line="25" w:lineRule="atLeast"/>
        <w:ind w:right="-1"/>
        <w:jc w:val="both"/>
        <w:rPr>
          <w:rFonts w:ascii="Gadugi" w:hAnsi="Gadugi" w:cstheme="minorHAnsi"/>
          <w:b/>
          <w:color w:val="000000" w:themeColor="text1"/>
        </w:rPr>
      </w:pPr>
    </w:p>
    <w:p w:rsidR="00155D7F" w:rsidRDefault="00155D7F">
      <w:pPr>
        <w:spacing w:line="25" w:lineRule="atLeast"/>
        <w:ind w:right="-1"/>
        <w:jc w:val="both"/>
        <w:rPr>
          <w:rFonts w:ascii="Gadugi" w:hAnsi="Gadugi" w:cstheme="minorHAnsi"/>
        </w:rPr>
      </w:pPr>
    </w:p>
    <w:tbl>
      <w:tblPr>
        <w:tblStyle w:val="Grigliatabella"/>
        <w:tblW w:w="0" w:type="auto"/>
        <w:tblLook w:val="04A0" w:firstRow="1" w:lastRow="0" w:firstColumn="1" w:lastColumn="0" w:noHBand="0" w:noVBand="1"/>
      </w:tblPr>
      <w:tblGrid>
        <w:gridCol w:w="2547"/>
        <w:gridCol w:w="7081"/>
      </w:tblGrid>
      <w:tr w:rsidR="000B7279" w:rsidRPr="002643DC" w:rsidTr="0062151E">
        <w:tc>
          <w:tcPr>
            <w:tcW w:w="2547" w:type="dxa"/>
            <w:shd w:val="clear" w:color="auto" w:fill="DBE5F1" w:themeFill="accent1" w:themeFillTint="33"/>
            <w:vAlign w:val="center"/>
          </w:tcPr>
          <w:p w:rsidR="000B7279" w:rsidRPr="002643DC" w:rsidRDefault="000B7279" w:rsidP="0062151E">
            <w:pPr>
              <w:spacing w:line="25" w:lineRule="atLeast"/>
              <w:ind w:right="-1"/>
              <w:jc w:val="both"/>
              <w:rPr>
                <w:rFonts w:ascii="Gadugi" w:hAnsi="Gadugi" w:cstheme="minorHAnsi"/>
                <w:b/>
                <w:color w:val="000000" w:themeColor="text1"/>
                <w:sz w:val="18"/>
                <w:szCs w:val="18"/>
              </w:rPr>
            </w:pPr>
            <w:r w:rsidRPr="002643DC">
              <w:rPr>
                <w:rFonts w:ascii="Gadugi" w:hAnsi="Gadugi" w:cstheme="minorHAnsi"/>
                <w:b/>
                <w:color w:val="000000" w:themeColor="text1"/>
                <w:sz w:val="18"/>
                <w:szCs w:val="18"/>
              </w:rPr>
              <w:t>Descrizione sintetica</w:t>
            </w:r>
          </w:p>
        </w:tc>
        <w:tc>
          <w:tcPr>
            <w:tcW w:w="7081" w:type="dxa"/>
            <w:tcBorders>
              <w:bottom w:val="single" w:sz="4" w:space="0" w:color="auto"/>
            </w:tcBorders>
            <w:shd w:val="clear" w:color="auto" w:fill="DBE5F1" w:themeFill="accent1" w:themeFillTint="33"/>
            <w:vAlign w:val="center"/>
          </w:tcPr>
          <w:p w:rsidR="000B7279" w:rsidRPr="002643DC" w:rsidRDefault="000B7279" w:rsidP="004C0DE4">
            <w:pPr>
              <w:spacing w:before="240" w:after="240"/>
              <w:rPr>
                <w:rFonts w:ascii="Gadugi" w:hAnsi="Gadugi" w:cstheme="minorHAnsi"/>
                <w:b/>
                <w:color w:val="000000" w:themeColor="text1"/>
                <w:sz w:val="18"/>
                <w:szCs w:val="18"/>
              </w:rPr>
            </w:pPr>
            <w:r w:rsidRPr="002643DC">
              <w:rPr>
                <w:rFonts w:ascii="Gadugi" w:hAnsi="Gadugi" w:cstheme="minorHAnsi"/>
                <w:b/>
                <w:color w:val="000000" w:themeColor="text1"/>
                <w:sz w:val="18"/>
                <w:szCs w:val="18"/>
              </w:rPr>
              <w:t>SISTEMA DIAGNOSTICO PER VALIDAZIONE NAT</w:t>
            </w:r>
          </w:p>
        </w:tc>
      </w:tr>
      <w:tr w:rsidR="000B7279" w:rsidRPr="002643DC" w:rsidTr="0062151E">
        <w:tc>
          <w:tcPr>
            <w:tcW w:w="2547" w:type="dxa"/>
            <w:vMerge w:val="restart"/>
            <w:vAlign w:val="center"/>
          </w:tcPr>
          <w:p w:rsidR="000B7279" w:rsidRPr="0005645A" w:rsidRDefault="000B7279" w:rsidP="0062151E">
            <w:pPr>
              <w:spacing w:line="25" w:lineRule="atLeast"/>
              <w:ind w:right="-1"/>
              <w:jc w:val="both"/>
              <w:rPr>
                <w:rFonts w:ascii="Gadugi" w:hAnsi="Gadugi" w:cstheme="minorHAnsi"/>
                <w:b/>
                <w:color w:val="000000" w:themeColor="text1"/>
                <w:sz w:val="18"/>
                <w:szCs w:val="18"/>
              </w:rPr>
            </w:pPr>
            <w:r w:rsidRPr="0005645A">
              <w:rPr>
                <w:rFonts w:ascii="Gadugi" w:hAnsi="Gadugi" w:cstheme="minorHAnsi"/>
                <w:b/>
                <w:color w:val="000000" w:themeColor="text1"/>
                <w:sz w:val="18"/>
                <w:szCs w:val="18"/>
              </w:rPr>
              <w:t xml:space="preserve">Specifiche tecniche di minime (indicative) </w:t>
            </w:r>
          </w:p>
        </w:tc>
        <w:tc>
          <w:tcPr>
            <w:tcW w:w="7081" w:type="dxa"/>
            <w:vAlign w:val="center"/>
          </w:tcPr>
          <w:p w:rsidR="000B7279" w:rsidRPr="0005645A" w:rsidRDefault="000A477B" w:rsidP="002643DC">
            <w:pPr>
              <w:spacing w:before="240" w:after="240" w:line="25" w:lineRule="atLeast"/>
              <w:ind w:right="-1"/>
              <w:jc w:val="both"/>
              <w:rPr>
                <w:rFonts w:ascii="Gadugi" w:hAnsi="Gadugi" w:cstheme="minorHAnsi"/>
                <w:color w:val="000000" w:themeColor="text1"/>
                <w:sz w:val="18"/>
                <w:szCs w:val="18"/>
              </w:rPr>
            </w:pPr>
            <w:r w:rsidRPr="0005645A">
              <w:rPr>
                <w:rFonts w:ascii="Gadugi" w:hAnsi="Gadugi" w:cstheme="minorHAnsi"/>
                <w:color w:val="000000" w:themeColor="text1"/>
                <w:sz w:val="18"/>
                <w:szCs w:val="18"/>
              </w:rPr>
              <w:t xml:space="preserve">1. Strumentazione analitica completamente automatica, costituita da almeno due analizzatori, in grado di garantire la tracciabilità dell'intero processo dalla fase di </w:t>
            </w:r>
            <w:r w:rsidRPr="0005645A">
              <w:rPr>
                <w:rFonts w:ascii="Gadugi" w:hAnsi="Gadugi" w:cstheme="minorHAnsi"/>
                <w:color w:val="000000" w:themeColor="text1"/>
                <w:sz w:val="18"/>
                <w:szCs w:val="18"/>
              </w:rPr>
              <w:lastRenderedPageBreak/>
              <w:t xml:space="preserve">estrazione alla fase di rilevazione, partendo dalla provetta donatore, per l’esecuzione del test NAT (test Acidi Nucleici) per la validazione di donazioni di sangue, in singolo, tramite l’amplificazione genomica per la TRI-NAT (HIV 1-2 RNA-HBV DNA-HCV RNA) e per il West </w:t>
            </w:r>
            <w:proofErr w:type="spellStart"/>
            <w:r w:rsidRPr="0005645A">
              <w:rPr>
                <w:rFonts w:ascii="Gadugi" w:hAnsi="Gadugi" w:cstheme="minorHAnsi"/>
                <w:color w:val="000000" w:themeColor="text1"/>
                <w:sz w:val="18"/>
                <w:szCs w:val="18"/>
              </w:rPr>
              <w:t>Nile</w:t>
            </w:r>
            <w:proofErr w:type="spellEnd"/>
            <w:r w:rsidRPr="0005645A">
              <w:rPr>
                <w:rFonts w:ascii="Gadugi" w:hAnsi="Gadugi" w:cstheme="minorHAnsi"/>
                <w:color w:val="000000" w:themeColor="text1"/>
                <w:sz w:val="18"/>
                <w:szCs w:val="18"/>
              </w:rPr>
              <w:t xml:space="preserve"> Virus (WNV);</w:t>
            </w:r>
          </w:p>
        </w:tc>
      </w:tr>
      <w:tr w:rsidR="000B7279" w:rsidRPr="002643DC" w:rsidTr="0062151E">
        <w:tc>
          <w:tcPr>
            <w:tcW w:w="2547" w:type="dxa"/>
            <w:vMerge/>
            <w:vAlign w:val="center"/>
          </w:tcPr>
          <w:p w:rsidR="000B7279" w:rsidRPr="0005645A" w:rsidRDefault="000B7279" w:rsidP="0062151E">
            <w:pPr>
              <w:spacing w:before="240" w:after="240" w:line="25" w:lineRule="atLeast"/>
              <w:ind w:right="-1"/>
              <w:jc w:val="both"/>
              <w:rPr>
                <w:rFonts w:ascii="Gadugi" w:hAnsi="Gadugi" w:cstheme="minorHAnsi"/>
                <w:b/>
                <w:color w:val="000000" w:themeColor="text1"/>
                <w:sz w:val="18"/>
                <w:szCs w:val="18"/>
              </w:rPr>
            </w:pPr>
          </w:p>
        </w:tc>
        <w:tc>
          <w:tcPr>
            <w:tcW w:w="7081" w:type="dxa"/>
            <w:vAlign w:val="center"/>
          </w:tcPr>
          <w:p w:rsidR="000B7279" w:rsidRPr="0005645A" w:rsidRDefault="002643DC" w:rsidP="002643DC">
            <w:pPr>
              <w:spacing w:before="240" w:after="240" w:line="25" w:lineRule="atLeast"/>
              <w:ind w:right="-1"/>
              <w:jc w:val="both"/>
              <w:rPr>
                <w:rFonts w:ascii="Gadugi" w:hAnsi="Gadugi" w:cstheme="minorHAnsi"/>
                <w:sz w:val="18"/>
                <w:szCs w:val="18"/>
              </w:rPr>
            </w:pPr>
            <w:r w:rsidRPr="0005645A">
              <w:rPr>
                <w:rFonts w:ascii="Gadugi" w:hAnsi="Gadugi" w:cstheme="minorHAnsi"/>
                <w:sz w:val="18"/>
                <w:szCs w:val="18"/>
              </w:rPr>
              <w:t>2. Tutti gli strumenti del sistema dovranno avere gruppi di alimentazione tampone (UPS);</w:t>
            </w:r>
          </w:p>
        </w:tc>
      </w:tr>
      <w:tr w:rsidR="000B7279" w:rsidRPr="002643DC" w:rsidTr="0062151E">
        <w:tc>
          <w:tcPr>
            <w:tcW w:w="2547" w:type="dxa"/>
            <w:vMerge/>
            <w:vAlign w:val="center"/>
          </w:tcPr>
          <w:p w:rsidR="000B7279" w:rsidRPr="0005645A" w:rsidRDefault="000B7279" w:rsidP="0062151E">
            <w:pPr>
              <w:spacing w:before="240" w:after="240" w:line="25" w:lineRule="atLeast"/>
              <w:ind w:right="-1"/>
              <w:jc w:val="both"/>
              <w:rPr>
                <w:rFonts w:ascii="Gadugi" w:hAnsi="Gadugi" w:cstheme="minorHAnsi"/>
                <w:b/>
                <w:color w:val="000000" w:themeColor="text1"/>
                <w:sz w:val="18"/>
                <w:szCs w:val="18"/>
              </w:rPr>
            </w:pPr>
          </w:p>
        </w:tc>
        <w:tc>
          <w:tcPr>
            <w:tcW w:w="7081" w:type="dxa"/>
          </w:tcPr>
          <w:p w:rsidR="000B7279" w:rsidRPr="0005645A" w:rsidRDefault="0005645A" w:rsidP="0005645A">
            <w:pPr>
              <w:spacing w:before="240" w:after="240" w:line="25" w:lineRule="atLeast"/>
              <w:ind w:right="-1"/>
              <w:jc w:val="both"/>
              <w:rPr>
                <w:rFonts w:ascii="Gadugi" w:hAnsi="Gadugi" w:cstheme="minorHAnsi"/>
                <w:color w:val="000000"/>
                <w:sz w:val="18"/>
                <w:szCs w:val="18"/>
              </w:rPr>
            </w:pPr>
            <w:r w:rsidRPr="0005645A">
              <w:rPr>
                <w:rFonts w:ascii="Gadugi" w:hAnsi="Gadugi" w:cstheme="minorHAnsi"/>
                <w:sz w:val="18"/>
                <w:szCs w:val="18"/>
              </w:rPr>
              <w:t>3. R</w:t>
            </w:r>
            <w:r w:rsidRPr="0005645A">
              <w:rPr>
                <w:rFonts w:ascii="Gadugi" w:hAnsi="Gadugi" w:cstheme="minorHAnsi"/>
                <w:color w:val="000000"/>
                <w:sz w:val="18"/>
                <w:szCs w:val="18"/>
              </w:rPr>
              <w:t>ilevamento del virus mediante tecniche di Biologia Molecolare (TMA o PCR Real time);</w:t>
            </w:r>
          </w:p>
        </w:tc>
      </w:tr>
      <w:tr w:rsidR="000B7279" w:rsidRPr="002643DC" w:rsidTr="0062151E">
        <w:tc>
          <w:tcPr>
            <w:tcW w:w="2547" w:type="dxa"/>
            <w:vMerge/>
            <w:vAlign w:val="center"/>
          </w:tcPr>
          <w:p w:rsidR="000B7279" w:rsidRPr="0005645A" w:rsidRDefault="000B7279" w:rsidP="0062151E">
            <w:pPr>
              <w:spacing w:before="240" w:after="240" w:line="25" w:lineRule="atLeast"/>
              <w:ind w:right="-1"/>
              <w:jc w:val="both"/>
              <w:rPr>
                <w:rFonts w:ascii="Gadugi" w:hAnsi="Gadugi" w:cstheme="minorHAnsi"/>
                <w:b/>
                <w:color w:val="000000" w:themeColor="text1"/>
                <w:sz w:val="18"/>
                <w:szCs w:val="18"/>
              </w:rPr>
            </w:pPr>
          </w:p>
        </w:tc>
        <w:tc>
          <w:tcPr>
            <w:tcW w:w="7081" w:type="dxa"/>
          </w:tcPr>
          <w:p w:rsidR="000B7279" w:rsidRPr="0005645A" w:rsidRDefault="0005645A" w:rsidP="0005645A">
            <w:pPr>
              <w:spacing w:before="240" w:after="240"/>
              <w:jc w:val="both"/>
              <w:rPr>
                <w:rFonts w:ascii="Gadugi" w:hAnsi="Gadugi" w:cstheme="minorHAnsi"/>
                <w:sz w:val="18"/>
                <w:szCs w:val="18"/>
              </w:rPr>
            </w:pPr>
            <w:r w:rsidRPr="0005645A">
              <w:rPr>
                <w:rFonts w:ascii="Gadugi" w:hAnsi="Gadugi" w:cstheme="minorHAnsi"/>
                <w:color w:val="000000"/>
                <w:sz w:val="18"/>
                <w:szCs w:val="18"/>
              </w:rPr>
              <w:t xml:space="preserve">4. </w:t>
            </w:r>
            <w:r w:rsidRPr="0005645A">
              <w:rPr>
                <w:rFonts w:ascii="Gadugi" w:hAnsi="Gadugi" w:cstheme="minorHAnsi"/>
                <w:sz w:val="18"/>
                <w:szCs w:val="18"/>
              </w:rPr>
              <w:t xml:space="preserve">Lettura </w:t>
            </w:r>
            <w:r w:rsidRPr="0005645A">
              <w:rPr>
                <w:rFonts w:ascii="Gadugi" w:hAnsi="Gadugi" w:cstheme="minorHAnsi"/>
                <w:color w:val="000000"/>
                <w:sz w:val="18"/>
                <w:szCs w:val="18"/>
              </w:rPr>
              <w:t xml:space="preserve">automatica dei </w:t>
            </w:r>
            <w:proofErr w:type="spellStart"/>
            <w:r w:rsidRPr="0005645A">
              <w:rPr>
                <w:rFonts w:ascii="Gadugi" w:hAnsi="Gadugi" w:cstheme="minorHAnsi"/>
                <w:color w:val="000000"/>
                <w:sz w:val="18"/>
                <w:szCs w:val="18"/>
              </w:rPr>
              <w:t>barcode</w:t>
            </w:r>
            <w:proofErr w:type="spellEnd"/>
            <w:r w:rsidRPr="0005645A">
              <w:rPr>
                <w:rFonts w:ascii="Gadugi" w:hAnsi="Gadugi" w:cstheme="minorHAnsi"/>
                <w:color w:val="000000"/>
                <w:sz w:val="18"/>
                <w:szCs w:val="18"/>
              </w:rPr>
              <w:t>, trasferimento dei campioni, estrazione e/o cattura degli acidi</w:t>
            </w:r>
            <w:r w:rsidRPr="0005645A">
              <w:rPr>
                <w:rFonts w:ascii="Gadugi" w:hAnsi="Gadugi" w:cstheme="minorHAnsi"/>
                <w:sz w:val="18"/>
                <w:szCs w:val="18"/>
              </w:rPr>
              <w:t xml:space="preserve"> nucleici, amplificazione e rilevazione simultanea dei target e del controllo interno;</w:t>
            </w:r>
          </w:p>
        </w:tc>
      </w:tr>
      <w:tr w:rsidR="000A477B" w:rsidRPr="002643DC" w:rsidTr="0062151E">
        <w:tc>
          <w:tcPr>
            <w:tcW w:w="2547" w:type="dxa"/>
            <w:vMerge/>
            <w:vAlign w:val="center"/>
          </w:tcPr>
          <w:p w:rsidR="000A477B" w:rsidRPr="0005645A" w:rsidRDefault="000A477B" w:rsidP="0062151E">
            <w:pPr>
              <w:spacing w:before="240" w:after="240" w:line="25" w:lineRule="atLeast"/>
              <w:ind w:right="-1"/>
              <w:jc w:val="both"/>
              <w:rPr>
                <w:rFonts w:ascii="Gadugi" w:hAnsi="Gadugi" w:cstheme="minorHAnsi"/>
                <w:b/>
                <w:color w:val="000000" w:themeColor="text1"/>
                <w:sz w:val="18"/>
                <w:szCs w:val="18"/>
              </w:rPr>
            </w:pPr>
          </w:p>
        </w:tc>
        <w:tc>
          <w:tcPr>
            <w:tcW w:w="7081" w:type="dxa"/>
          </w:tcPr>
          <w:p w:rsidR="000A477B" w:rsidRPr="0005645A" w:rsidRDefault="0005645A" w:rsidP="0005645A">
            <w:pPr>
              <w:spacing w:before="240" w:after="240"/>
              <w:jc w:val="both"/>
              <w:rPr>
                <w:rFonts w:ascii="Gadugi" w:hAnsi="Gadugi" w:cstheme="minorHAnsi"/>
                <w:sz w:val="18"/>
                <w:szCs w:val="18"/>
              </w:rPr>
            </w:pPr>
            <w:r w:rsidRPr="0005645A">
              <w:rPr>
                <w:rFonts w:ascii="Gadugi" w:hAnsi="Gadugi" w:cstheme="minorHAnsi"/>
                <w:sz w:val="18"/>
                <w:szCs w:val="18"/>
              </w:rPr>
              <w:t>5. Interpretazione automatica dei risultati di tipo qualitativo: reattivo, non reattivo, invalido;</w:t>
            </w:r>
          </w:p>
        </w:tc>
      </w:tr>
      <w:tr w:rsidR="000A477B" w:rsidRPr="002643DC" w:rsidTr="0062151E">
        <w:tc>
          <w:tcPr>
            <w:tcW w:w="2547" w:type="dxa"/>
            <w:vMerge/>
            <w:vAlign w:val="center"/>
          </w:tcPr>
          <w:p w:rsidR="000A477B" w:rsidRPr="0005645A" w:rsidRDefault="000A477B" w:rsidP="0062151E">
            <w:pPr>
              <w:spacing w:before="240" w:after="240" w:line="25" w:lineRule="atLeast"/>
              <w:ind w:right="-1"/>
              <w:jc w:val="both"/>
              <w:rPr>
                <w:rFonts w:ascii="Gadugi" w:hAnsi="Gadugi" w:cstheme="minorHAnsi"/>
                <w:b/>
                <w:color w:val="000000" w:themeColor="text1"/>
                <w:sz w:val="18"/>
                <w:szCs w:val="18"/>
              </w:rPr>
            </w:pPr>
          </w:p>
        </w:tc>
        <w:tc>
          <w:tcPr>
            <w:tcW w:w="7081" w:type="dxa"/>
          </w:tcPr>
          <w:p w:rsidR="000A477B" w:rsidRPr="0005645A" w:rsidRDefault="0005645A" w:rsidP="0005645A">
            <w:pPr>
              <w:spacing w:before="240" w:after="240"/>
              <w:jc w:val="both"/>
              <w:rPr>
                <w:rFonts w:ascii="Gadugi" w:hAnsi="Gadugi" w:cstheme="minorHAnsi"/>
                <w:color w:val="000000"/>
                <w:sz w:val="18"/>
                <w:szCs w:val="18"/>
              </w:rPr>
            </w:pPr>
            <w:r w:rsidRPr="0005645A">
              <w:rPr>
                <w:rFonts w:ascii="Gadugi" w:hAnsi="Gadugi" w:cstheme="minorHAnsi"/>
                <w:sz w:val="18"/>
                <w:szCs w:val="18"/>
              </w:rPr>
              <w:t xml:space="preserve">6. Presenza di un controllo interno in ciascun campione per monitorare l'intero processo dalla </w:t>
            </w:r>
            <w:r w:rsidRPr="0005645A">
              <w:rPr>
                <w:rFonts w:ascii="Gadugi" w:hAnsi="Gadugi" w:cstheme="minorHAnsi"/>
                <w:color w:val="000000"/>
                <w:sz w:val="18"/>
                <w:szCs w:val="18"/>
              </w:rPr>
              <w:t>preparazione dei campioni all'amplificazione degli acidi nucleici;</w:t>
            </w:r>
          </w:p>
        </w:tc>
      </w:tr>
      <w:tr w:rsidR="000A477B" w:rsidRPr="002643DC" w:rsidTr="0062151E">
        <w:tc>
          <w:tcPr>
            <w:tcW w:w="2547" w:type="dxa"/>
            <w:vMerge/>
            <w:vAlign w:val="center"/>
          </w:tcPr>
          <w:p w:rsidR="000A477B" w:rsidRPr="0005645A" w:rsidRDefault="000A477B" w:rsidP="0062151E">
            <w:pPr>
              <w:spacing w:before="240" w:after="240" w:line="25" w:lineRule="atLeast"/>
              <w:ind w:right="-1"/>
              <w:jc w:val="both"/>
              <w:rPr>
                <w:rFonts w:ascii="Gadugi" w:hAnsi="Gadugi" w:cstheme="minorHAnsi"/>
                <w:b/>
                <w:color w:val="000000" w:themeColor="text1"/>
                <w:sz w:val="18"/>
                <w:szCs w:val="18"/>
              </w:rPr>
            </w:pPr>
          </w:p>
        </w:tc>
        <w:tc>
          <w:tcPr>
            <w:tcW w:w="7081" w:type="dxa"/>
          </w:tcPr>
          <w:p w:rsidR="000A477B" w:rsidRPr="0005645A" w:rsidRDefault="0005645A" w:rsidP="0005645A">
            <w:pPr>
              <w:spacing w:before="240" w:after="240"/>
              <w:jc w:val="both"/>
              <w:rPr>
                <w:rFonts w:ascii="Gadugi" w:hAnsi="Gadugi" w:cstheme="minorHAnsi"/>
                <w:sz w:val="18"/>
                <w:szCs w:val="18"/>
              </w:rPr>
            </w:pPr>
            <w:r w:rsidRPr="0005645A">
              <w:rPr>
                <w:rFonts w:ascii="Gadugi" w:hAnsi="Gadugi" w:cstheme="minorHAnsi"/>
                <w:color w:val="000000"/>
                <w:sz w:val="18"/>
                <w:szCs w:val="18"/>
              </w:rPr>
              <w:t>7.</w:t>
            </w:r>
            <w:r w:rsidRPr="0005645A">
              <w:rPr>
                <w:rFonts w:ascii="Gadugi" w:hAnsi="Gadugi" w:cstheme="minorHAnsi"/>
                <w:sz w:val="18"/>
                <w:szCs w:val="18"/>
              </w:rPr>
              <w:t xml:space="preserve"> P</w:t>
            </w:r>
            <w:r w:rsidRPr="0005645A">
              <w:rPr>
                <w:rFonts w:ascii="Gadugi" w:hAnsi="Gadugi" w:cstheme="minorHAnsi"/>
                <w:color w:val="000000"/>
                <w:sz w:val="18"/>
                <w:szCs w:val="18"/>
              </w:rPr>
              <w:t xml:space="preserve">resenza di sensori per il controllo dell’avvenuta e corretta aspirazione e distribuzione del campione e dei reattivi e conseguenti allarmi in caso di problemi; </w:t>
            </w:r>
          </w:p>
        </w:tc>
      </w:tr>
      <w:tr w:rsidR="000A477B" w:rsidRPr="002643DC" w:rsidTr="0062151E">
        <w:tc>
          <w:tcPr>
            <w:tcW w:w="2547" w:type="dxa"/>
            <w:vMerge/>
            <w:vAlign w:val="center"/>
          </w:tcPr>
          <w:p w:rsidR="000A477B" w:rsidRPr="002643DC" w:rsidRDefault="000A477B" w:rsidP="0062151E">
            <w:pPr>
              <w:spacing w:before="240" w:after="240" w:line="25" w:lineRule="atLeast"/>
              <w:ind w:right="-1"/>
              <w:jc w:val="both"/>
              <w:rPr>
                <w:rFonts w:ascii="Gadugi" w:hAnsi="Gadugi" w:cstheme="minorHAnsi"/>
                <w:b/>
                <w:color w:val="000000" w:themeColor="text1"/>
                <w:sz w:val="18"/>
                <w:szCs w:val="18"/>
              </w:rPr>
            </w:pPr>
          </w:p>
        </w:tc>
        <w:tc>
          <w:tcPr>
            <w:tcW w:w="7081" w:type="dxa"/>
          </w:tcPr>
          <w:p w:rsidR="000A477B" w:rsidRPr="008E14E8" w:rsidRDefault="008E14E8" w:rsidP="0062151E">
            <w:pPr>
              <w:pStyle w:val="Standard"/>
              <w:spacing w:before="240" w:after="240" w:line="240" w:lineRule="auto"/>
              <w:rPr>
                <w:rFonts w:ascii="Gadugi" w:hAnsi="Gadugi" w:cstheme="minorHAnsi"/>
                <w:sz w:val="18"/>
                <w:szCs w:val="18"/>
              </w:rPr>
            </w:pPr>
            <w:r w:rsidRPr="008E14E8">
              <w:rPr>
                <w:rFonts w:ascii="Gadugi" w:hAnsi="Gadugi" w:cstheme="minorHAnsi"/>
                <w:color w:val="000000"/>
                <w:sz w:val="18"/>
                <w:szCs w:val="18"/>
              </w:rPr>
              <w:t xml:space="preserve">8. </w:t>
            </w:r>
            <w:proofErr w:type="spellStart"/>
            <w:r w:rsidRPr="008E14E8">
              <w:rPr>
                <w:rFonts w:ascii="Gadugi" w:hAnsi="Gadugi" w:cstheme="minorHAnsi"/>
                <w:color w:val="000000"/>
                <w:sz w:val="18"/>
                <w:szCs w:val="18"/>
              </w:rPr>
              <w:t>Carry</w:t>
            </w:r>
            <w:proofErr w:type="spellEnd"/>
            <w:r w:rsidRPr="008E14E8">
              <w:rPr>
                <w:rFonts w:ascii="Gadugi" w:hAnsi="Gadugi" w:cstheme="minorHAnsi"/>
                <w:color w:val="000000"/>
                <w:sz w:val="18"/>
                <w:szCs w:val="18"/>
              </w:rPr>
              <w:t xml:space="preserve"> over assente;</w:t>
            </w:r>
          </w:p>
        </w:tc>
      </w:tr>
      <w:tr w:rsidR="000A477B" w:rsidRPr="002643DC" w:rsidTr="0062151E">
        <w:tc>
          <w:tcPr>
            <w:tcW w:w="2547" w:type="dxa"/>
            <w:vMerge/>
            <w:vAlign w:val="center"/>
          </w:tcPr>
          <w:p w:rsidR="000A477B" w:rsidRPr="002643DC" w:rsidRDefault="000A477B" w:rsidP="0062151E">
            <w:pPr>
              <w:spacing w:before="240" w:after="240" w:line="25" w:lineRule="atLeast"/>
              <w:ind w:right="-1"/>
              <w:jc w:val="both"/>
              <w:rPr>
                <w:rFonts w:ascii="Gadugi" w:hAnsi="Gadugi" w:cstheme="minorHAnsi"/>
                <w:b/>
                <w:color w:val="000000" w:themeColor="text1"/>
                <w:sz w:val="18"/>
                <w:szCs w:val="18"/>
              </w:rPr>
            </w:pPr>
          </w:p>
        </w:tc>
        <w:tc>
          <w:tcPr>
            <w:tcW w:w="7081" w:type="dxa"/>
          </w:tcPr>
          <w:p w:rsidR="000A477B" w:rsidRPr="00821282" w:rsidRDefault="00821282" w:rsidP="00821282">
            <w:pPr>
              <w:spacing w:before="240" w:after="240"/>
              <w:jc w:val="both"/>
              <w:rPr>
                <w:rFonts w:ascii="Gadugi" w:hAnsi="Gadugi" w:cstheme="minorHAnsi"/>
                <w:sz w:val="18"/>
                <w:szCs w:val="18"/>
              </w:rPr>
            </w:pPr>
            <w:r w:rsidRPr="00821282">
              <w:rPr>
                <w:rFonts w:ascii="Gadugi" w:hAnsi="Gadugi" w:cstheme="minorHAnsi"/>
                <w:color w:val="000000"/>
                <w:sz w:val="18"/>
                <w:szCs w:val="18"/>
              </w:rPr>
              <w:t>9.</w:t>
            </w:r>
            <w:r w:rsidRPr="00821282">
              <w:rPr>
                <w:rFonts w:ascii="Gadugi" w:hAnsi="Gadugi" w:cstheme="minorHAnsi"/>
                <w:sz w:val="18"/>
                <w:szCs w:val="18"/>
              </w:rPr>
              <w:t xml:space="preserve"> </w:t>
            </w:r>
            <w:r w:rsidRPr="00821282">
              <w:rPr>
                <w:rFonts w:ascii="Gadugi" w:hAnsi="Gadugi" w:cstheme="minorHAnsi"/>
                <w:color w:val="000000"/>
                <w:sz w:val="18"/>
                <w:szCs w:val="18"/>
              </w:rPr>
              <w:t>Sistemi di prevenzione contaminazioni</w:t>
            </w:r>
            <w:r w:rsidRPr="00821282">
              <w:rPr>
                <w:rFonts w:ascii="Gadugi" w:hAnsi="Gadugi" w:cstheme="minorHAnsi"/>
                <w:sz w:val="18"/>
                <w:szCs w:val="18"/>
              </w:rPr>
              <w:t>;</w:t>
            </w:r>
          </w:p>
        </w:tc>
      </w:tr>
      <w:tr w:rsidR="000A477B" w:rsidRPr="002643DC" w:rsidTr="0062151E">
        <w:tc>
          <w:tcPr>
            <w:tcW w:w="2547" w:type="dxa"/>
            <w:vMerge/>
            <w:vAlign w:val="center"/>
          </w:tcPr>
          <w:p w:rsidR="000A477B" w:rsidRPr="002643DC" w:rsidRDefault="000A477B" w:rsidP="0062151E">
            <w:pPr>
              <w:spacing w:before="240" w:after="240" w:line="25" w:lineRule="atLeast"/>
              <w:ind w:right="-1"/>
              <w:jc w:val="both"/>
              <w:rPr>
                <w:rFonts w:ascii="Gadugi" w:hAnsi="Gadugi" w:cstheme="minorHAnsi"/>
                <w:b/>
                <w:color w:val="000000" w:themeColor="text1"/>
                <w:sz w:val="18"/>
                <w:szCs w:val="18"/>
              </w:rPr>
            </w:pPr>
          </w:p>
        </w:tc>
        <w:tc>
          <w:tcPr>
            <w:tcW w:w="7081" w:type="dxa"/>
          </w:tcPr>
          <w:p w:rsidR="000A477B" w:rsidRPr="00A229DE" w:rsidRDefault="00A229DE" w:rsidP="00A229DE">
            <w:pPr>
              <w:spacing w:before="240" w:after="240"/>
              <w:rPr>
                <w:rFonts w:ascii="Gadugi" w:hAnsi="Gadugi" w:cstheme="minorHAnsi"/>
                <w:kern w:val="2"/>
                <w:sz w:val="18"/>
                <w:szCs w:val="18"/>
                <w:lang w:eastAsia="zh-CN"/>
              </w:rPr>
            </w:pPr>
            <w:r w:rsidRPr="00A229DE">
              <w:rPr>
                <w:rFonts w:ascii="Gadugi" w:hAnsi="Gadugi" w:cstheme="minorHAnsi"/>
                <w:kern w:val="2"/>
                <w:sz w:val="18"/>
                <w:szCs w:val="18"/>
                <w:lang w:eastAsia="zh-CN"/>
              </w:rPr>
              <w:t>10. Ogni analizzatore deve avere un’elevata produttività analitica in grado di terminare un numero pari ad almen</w:t>
            </w:r>
            <w:r>
              <w:rPr>
                <w:rFonts w:ascii="Gadugi" w:hAnsi="Gadugi" w:cstheme="minorHAnsi"/>
                <w:kern w:val="2"/>
                <w:sz w:val="18"/>
                <w:szCs w:val="18"/>
                <w:lang w:eastAsia="zh-CN"/>
              </w:rPr>
              <w:t>o 250 campioni in 8h di lavoro;</w:t>
            </w:r>
          </w:p>
        </w:tc>
      </w:tr>
      <w:tr w:rsidR="000A477B" w:rsidRPr="002643DC" w:rsidTr="0062151E">
        <w:tc>
          <w:tcPr>
            <w:tcW w:w="2547" w:type="dxa"/>
            <w:vMerge/>
            <w:vAlign w:val="center"/>
          </w:tcPr>
          <w:p w:rsidR="000A477B" w:rsidRPr="002643DC" w:rsidRDefault="000A477B" w:rsidP="0062151E">
            <w:pPr>
              <w:spacing w:before="240" w:after="240" w:line="25" w:lineRule="atLeast"/>
              <w:ind w:right="-1"/>
              <w:jc w:val="both"/>
              <w:rPr>
                <w:rFonts w:ascii="Gadugi" w:hAnsi="Gadugi" w:cstheme="minorHAnsi"/>
                <w:b/>
                <w:color w:val="000000" w:themeColor="text1"/>
                <w:sz w:val="18"/>
                <w:szCs w:val="18"/>
              </w:rPr>
            </w:pPr>
          </w:p>
        </w:tc>
        <w:tc>
          <w:tcPr>
            <w:tcW w:w="7081" w:type="dxa"/>
          </w:tcPr>
          <w:p w:rsidR="000A477B" w:rsidRPr="007B2A48" w:rsidRDefault="007B2A48" w:rsidP="007B2A48">
            <w:pPr>
              <w:spacing w:before="240" w:after="240"/>
              <w:jc w:val="both"/>
              <w:rPr>
                <w:rFonts w:ascii="Gadugi" w:hAnsi="Gadugi" w:cstheme="minorHAnsi"/>
                <w:color w:val="000000"/>
                <w:sz w:val="18"/>
                <w:szCs w:val="18"/>
              </w:rPr>
            </w:pPr>
            <w:r w:rsidRPr="007B2A48">
              <w:rPr>
                <w:rFonts w:ascii="Gadugi" w:hAnsi="Gadugi" w:cstheme="minorHAnsi"/>
                <w:color w:val="000000"/>
                <w:sz w:val="18"/>
                <w:szCs w:val="18"/>
              </w:rPr>
              <w:t>11. Produzione di un report finale cartaceo della seduta analitica o di un singolo campione;</w:t>
            </w:r>
          </w:p>
        </w:tc>
      </w:tr>
      <w:tr w:rsidR="000A477B" w:rsidRPr="002643DC" w:rsidTr="0062151E">
        <w:tc>
          <w:tcPr>
            <w:tcW w:w="2547" w:type="dxa"/>
            <w:vMerge/>
            <w:vAlign w:val="center"/>
          </w:tcPr>
          <w:p w:rsidR="000A477B" w:rsidRPr="002643DC" w:rsidRDefault="000A477B" w:rsidP="0062151E">
            <w:pPr>
              <w:spacing w:before="240" w:after="240" w:line="25" w:lineRule="atLeast"/>
              <w:ind w:right="-1"/>
              <w:jc w:val="both"/>
              <w:rPr>
                <w:rFonts w:ascii="Gadugi" w:hAnsi="Gadugi" w:cstheme="minorHAnsi"/>
                <w:b/>
                <w:color w:val="000000" w:themeColor="text1"/>
                <w:sz w:val="18"/>
                <w:szCs w:val="18"/>
              </w:rPr>
            </w:pPr>
          </w:p>
        </w:tc>
        <w:tc>
          <w:tcPr>
            <w:tcW w:w="7081" w:type="dxa"/>
          </w:tcPr>
          <w:p w:rsidR="000A477B" w:rsidRPr="0005645A" w:rsidRDefault="007B2A48" w:rsidP="0062151E">
            <w:pPr>
              <w:pStyle w:val="Standard"/>
              <w:spacing w:before="240" w:after="240" w:line="240" w:lineRule="auto"/>
              <w:rPr>
                <w:rFonts w:ascii="Gadugi" w:hAnsi="Gadugi" w:cstheme="minorHAnsi"/>
                <w:sz w:val="18"/>
                <w:szCs w:val="18"/>
              </w:rPr>
            </w:pPr>
            <w:r w:rsidRPr="007B2A48">
              <w:rPr>
                <w:rFonts w:ascii="Gadugi" w:hAnsi="Gadugi" w:cstheme="minorHAnsi"/>
                <w:sz w:val="18"/>
                <w:szCs w:val="18"/>
              </w:rPr>
              <w:t>12. Archivio storico con capacità di memoria proporzionata al numero di donazioni e opportuno sistema di backup comprendente la completa tracciabilità dell’intero processo analitico;</w:t>
            </w:r>
          </w:p>
        </w:tc>
      </w:tr>
      <w:tr w:rsidR="000A477B" w:rsidRPr="002643DC" w:rsidTr="0062151E">
        <w:tc>
          <w:tcPr>
            <w:tcW w:w="2547" w:type="dxa"/>
            <w:vMerge/>
            <w:vAlign w:val="center"/>
          </w:tcPr>
          <w:p w:rsidR="000A477B" w:rsidRPr="002643DC" w:rsidRDefault="000A477B" w:rsidP="0062151E">
            <w:pPr>
              <w:spacing w:before="240" w:after="240" w:line="25" w:lineRule="atLeast"/>
              <w:ind w:right="-1"/>
              <w:jc w:val="both"/>
              <w:rPr>
                <w:rFonts w:ascii="Gadugi" w:hAnsi="Gadugi" w:cstheme="minorHAnsi"/>
                <w:b/>
                <w:color w:val="000000" w:themeColor="text1"/>
                <w:sz w:val="18"/>
                <w:szCs w:val="18"/>
              </w:rPr>
            </w:pPr>
          </w:p>
        </w:tc>
        <w:tc>
          <w:tcPr>
            <w:tcW w:w="7081" w:type="dxa"/>
          </w:tcPr>
          <w:p w:rsidR="000A477B" w:rsidRPr="0005645A" w:rsidRDefault="007B2A48" w:rsidP="0062151E">
            <w:pPr>
              <w:pStyle w:val="Standard"/>
              <w:spacing w:before="240" w:after="240" w:line="240" w:lineRule="auto"/>
              <w:rPr>
                <w:rFonts w:ascii="Gadugi" w:hAnsi="Gadugi" w:cstheme="minorHAnsi"/>
                <w:sz w:val="18"/>
                <w:szCs w:val="18"/>
              </w:rPr>
            </w:pPr>
            <w:r w:rsidRPr="007B2A48">
              <w:rPr>
                <w:rFonts w:ascii="Gadugi" w:hAnsi="Gadugi" w:cstheme="minorHAnsi"/>
                <w:sz w:val="18"/>
                <w:szCs w:val="18"/>
              </w:rPr>
              <w:t xml:space="preserve">13. Dotato di software (SW) e hardware (HW) per la gestione del sistema secondo profili di integrazione (es. </w:t>
            </w:r>
            <w:proofErr w:type="gramStart"/>
            <w:r w:rsidRPr="007B2A48">
              <w:rPr>
                <w:rFonts w:ascii="Gadugi" w:hAnsi="Gadugi" w:cstheme="minorHAnsi"/>
                <w:sz w:val="18"/>
                <w:szCs w:val="18"/>
              </w:rPr>
              <w:t>IHE,…</w:t>
            </w:r>
            <w:proofErr w:type="gramEnd"/>
            <w:r w:rsidRPr="007B2A48">
              <w:rPr>
                <w:rFonts w:ascii="Gadugi" w:hAnsi="Gadugi" w:cstheme="minorHAnsi"/>
                <w:sz w:val="18"/>
                <w:szCs w:val="18"/>
              </w:rPr>
              <w:t xml:space="preserve">) al fine di ottenere l’obiettivo della massima automazione nella </w:t>
            </w:r>
            <w:r w:rsidRPr="007B2A48">
              <w:rPr>
                <w:rFonts w:ascii="Gadugi" w:hAnsi="Gadugi" w:cstheme="minorHAnsi"/>
                <w:sz w:val="18"/>
                <w:szCs w:val="18"/>
              </w:rPr>
              <w:lastRenderedPageBreak/>
              <w:t>logica dell’interoperabilità. Inoltre l’hardware e il software delle apparecchiature devono consentire la ricerca in linea di tutti gli esiti effettuati per l’intera durata del contratto, devono permettere la tracciabilità delle operazioni effettuate secondo le normative vigenti ed essere correlati di manuale operativo e procedure guidate in lingua italiana.</w:t>
            </w:r>
          </w:p>
        </w:tc>
      </w:tr>
      <w:tr w:rsidR="000A477B" w:rsidRPr="002643DC" w:rsidTr="0062151E">
        <w:tc>
          <w:tcPr>
            <w:tcW w:w="2547" w:type="dxa"/>
            <w:vMerge/>
            <w:vAlign w:val="center"/>
          </w:tcPr>
          <w:p w:rsidR="000A477B" w:rsidRPr="002643DC" w:rsidRDefault="000A477B" w:rsidP="0062151E">
            <w:pPr>
              <w:spacing w:before="240" w:after="240" w:line="25" w:lineRule="atLeast"/>
              <w:ind w:right="-1"/>
              <w:jc w:val="both"/>
              <w:rPr>
                <w:rFonts w:ascii="Gadugi" w:hAnsi="Gadugi" w:cstheme="minorHAnsi"/>
                <w:b/>
                <w:color w:val="000000" w:themeColor="text1"/>
                <w:sz w:val="18"/>
                <w:szCs w:val="18"/>
              </w:rPr>
            </w:pPr>
          </w:p>
        </w:tc>
        <w:tc>
          <w:tcPr>
            <w:tcW w:w="7081" w:type="dxa"/>
          </w:tcPr>
          <w:p w:rsidR="000A477B" w:rsidRPr="0005645A" w:rsidRDefault="007B2A48" w:rsidP="0062151E">
            <w:pPr>
              <w:pStyle w:val="Standard"/>
              <w:spacing w:before="240" w:after="240" w:line="240" w:lineRule="auto"/>
              <w:rPr>
                <w:rFonts w:ascii="Gadugi" w:hAnsi="Gadugi" w:cstheme="minorHAnsi"/>
                <w:sz w:val="18"/>
                <w:szCs w:val="18"/>
              </w:rPr>
            </w:pPr>
            <w:r w:rsidRPr="007B2A48">
              <w:rPr>
                <w:rFonts w:ascii="Gadugi" w:hAnsi="Gadugi" w:cstheme="minorHAnsi"/>
                <w:sz w:val="18"/>
                <w:szCs w:val="18"/>
              </w:rPr>
              <w:t xml:space="preserve">14. Materiali di consumo ed accessori (a titolo esemplificativo e non esaustivo: stampanti, toner, </w:t>
            </w:r>
            <w:proofErr w:type="spellStart"/>
            <w:r w:rsidRPr="007B2A48">
              <w:rPr>
                <w:rFonts w:ascii="Gadugi" w:hAnsi="Gadugi" w:cstheme="minorHAnsi"/>
                <w:sz w:val="18"/>
                <w:szCs w:val="18"/>
              </w:rPr>
              <w:t>deionizzatori</w:t>
            </w:r>
            <w:proofErr w:type="spellEnd"/>
            <w:r w:rsidRPr="007B2A48">
              <w:rPr>
                <w:rFonts w:ascii="Gadugi" w:hAnsi="Gadugi" w:cstheme="minorHAnsi"/>
                <w:sz w:val="18"/>
                <w:szCs w:val="18"/>
              </w:rPr>
              <w:t>, gruppi di continuità, eventuali pc per gestionale...)</w:t>
            </w:r>
          </w:p>
        </w:tc>
      </w:tr>
      <w:tr w:rsidR="000A477B" w:rsidRPr="002643DC" w:rsidTr="0062151E">
        <w:tc>
          <w:tcPr>
            <w:tcW w:w="2547" w:type="dxa"/>
            <w:vMerge/>
            <w:vAlign w:val="center"/>
          </w:tcPr>
          <w:p w:rsidR="000A477B" w:rsidRPr="002643DC" w:rsidRDefault="000A477B" w:rsidP="0062151E">
            <w:pPr>
              <w:spacing w:before="240" w:after="240" w:line="25" w:lineRule="atLeast"/>
              <w:ind w:right="-1"/>
              <w:jc w:val="both"/>
              <w:rPr>
                <w:rFonts w:ascii="Gadugi" w:hAnsi="Gadugi" w:cstheme="minorHAnsi"/>
                <w:b/>
                <w:color w:val="000000" w:themeColor="text1"/>
                <w:sz w:val="18"/>
                <w:szCs w:val="18"/>
              </w:rPr>
            </w:pPr>
          </w:p>
        </w:tc>
        <w:tc>
          <w:tcPr>
            <w:tcW w:w="7081" w:type="dxa"/>
          </w:tcPr>
          <w:p w:rsidR="007B2A48" w:rsidRPr="007B2A48" w:rsidRDefault="007B2A48" w:rsidP="007B2A48">
            <w:pPr>
              <w:pStyle w:val="Standard"/>
              <w:spacing w:before="240" w:after="240" w:line="240" w:lineRule="auto"/>
              <w:rPr>
                <w:rFonts w:ascii="Gadugi" w:hAnsi="Gadugi" w:cstheme="minorHAnsi"/>
                <w:sz w:val="18"/>
                <w:szCs w:val="18"/>
              </w:rPr>
            </w:pPr>
            <w:r w:rsidRPr="007B2A48">
              <w:rPr>
                <w:rFonts w:ascii="Gadugi" w:hAnsi="Gadugi" w:cstheme="minorHAnsi"/>
                <w:sz w:val="18"/>
                <w:szCs w:val="18"/>
              </w:rPr>
              <w:t>15. Reagenti, materiale di consumo e tutto quanto occorrente per la corretta esecuzione degli esami, considerando inoltre, eventuali ripetizioni, le calibrazioni (se previste) e i controlli destinati al corretto funzionamento strumentale. Per il materiale di consumo, dovranno essere rispettati i seguenti requisiti:</w:t>
            </w:r>
          </w:p>
          <w:p w:rsidR="007B2A48" w:rsidRPr="007B2A48" w:rsidRDefault="007B2A48" w:rsidP="007B2A48">
            <w:pPr>
              <w:pStyle w:val="Standard"/>
              <w:numPr>
                <w:ilvl w:val="0"/>
                <w:numId w:val="4"/>
              </w:numPr>
              <w:spacing w:before="240" w:after="240" w:line="240" w:lineRule="auto"/>
              <w:rPr>
                <w:rFonts w:ascii="Gadugi" w:hAnsi="Gadugi" w:cstheme="minorHAnsi"/>
                <w:sz w:val="18"/>
                <w:szCs w:val="18"/>
              </w:rPr>
            </w:pPr>
            <w:r w:rsidRPr="007B2A48">
              <w:rPr>
                <w:rFonts w:ascii="Gadugi" w:hAnsi="Gadugi" w:cstheme="minorHAnsi"/>
                <w:sz w:val="18"/>
                <w:szCs w:val="18"/>
              </w:rPr>
              <w:t>Essere conforme a quello offerto in gara e alle schede tecniche;</w:t>
            </w:r>
          </w:p>
          <w:p w:rsidR="007B2A48" w:rsidRPr="007B2A48" w:rsidRDefault="007B2A48" w:rsidP="007B2A48">
            <w:pPr>
              <w:pStyle w:val="Standard"/>
              <w:numPr>
                <w:ilvl w:val="0"/>
                <w:numId w:val="4"/>
              </w:numPr>
              <w:spacing w:before="240" w:after="240" w:line="240" w:lineRule="auto"/>
              <w:rPr>
                <w:rFonts w:ascii="Gadugi" w:hAnsi="Gadugi" w:cstheme="minorHAnsi"/>
                <w:sz w:val="18"/>
                <w:szCs w:val="18"/>
              </w:rPr>
            </w:pPr>
            <w:r w:rsidRPr="007B2A48">
              <w:rPr>
                <w:rFonts w:ascii="Gadugi" w:hAnsi="Gadugi" w:cstheme="minorHAnsi"/>
                <w:sz w:val="18"/>
                <w:szCs w:val="18"/>
              </w:rPr>
              <w:t>Deve avere una scadenza posteriore ad almeno sei mesi dalla data della consegna;</w:t>
            </w:r>
          </w:p>
          <w:p w:rsidR="007B2A48" w:rsidRPr="007B2A48" w:rsidRDefault="007B2A48" w:rsidP="007B2A48">
            <w:pPr>
              <w:pStyle w:val="Standard"/>
              <w:numPr>
                <w:ilvl w:val="0"/>
                <w:numId w:val="4"/>
              </w:numPr>
              <w:spacing w:before="240" w:after="240" w:line="240" w:lineRule="auto"/>
              <w:rPr>
                <w:rFonts w:ascii="Gadugi" w:hAnsi="Gadugi" w:cstheme="minorHAnsi"/>
                <w:sz w:val="18"/>
                <w:szCs w:val="18"/>
              </w:rPr>
            </w:pPr>
            <w:r w:rsidRPr="007B2A48">
              <w:rPr>
                <w:rFonts w:ascii="Gadugi" w:hAnsi="Gadugi" w:cstheme="minorHAnsi"/>
                <w:sz w:val="18"/>
                <w:szCs w:val="18"/>
              </w:rPr>
              <w:t>Deve essere accompagnato da una distinta con l’esatta indicazione della quantità, del tipo, e con riferimento agli estremi degli ordini;</w:t>
            </w:r>
          </w:p>
          <w:p w:rsidR="007B2A48" w:rsidRPr="007B2A48" w:rsidRDefault="007B2A48" w:rsidP="007B2A48">
            <w:pPr>
              <w:pStyle w:val="Standard"/>
              <w:numPr>
                <w:ilvl w:val="0"/>
                <w:numId w:val="4"/>
              </w:numPr>
              <w:spacing w:before="240" w:after="240" w:line="240" w:lineRule="auto"/>
              <w:rPr>
                <w:rFonts w:ascii="Gadugi" w:hAnsi="Gadugi" w:cstheme="minorHAnsi"/>
                <w:sz w:val="18"/>
                <w:szCs w:val="18"/>
              </w:rPr>
            </w:pPr>
            <w:r w:rsidRPr="007B2A48">
              <w:rPr>
                <w:rFonts w:ascii="Gadugi" w:hAnsi="Gadugi" w:cstheme="minorHAnsi"/>
                <w:sz w:val="18"/>
                <w:szCs w:val="18"/>
              </w:rPr>
              <w:t>Deve essere accompagnato da un report sulla corretta temperatura di trasporto;</w:t>
            </w:r>
          </w:p>
          <w:p w:rsidR="000A477B" w:rsidRPr="007B2A48" w:rsidRDefault="007B2A48" w:rsidP="0062151E">
            <w:pPr>
              <w:pStyle w:val="Standard"/>
              <w:numPr>
                <w:ilvl w:val="0"/>
                <w:numId w:val="4"/>
              </w:numPr>
              <w:spacing w:before="240" w:after="240" w:line="240" w:lineRule="auto"/>
              <w:rPr>
                <w:rFonts w:ascii="Gadugi" w:hAnsi="Gadugi" w:cstheme="minorHAnsi"/>
                <w:sz w:val="18"/>
                <w:szCs w:val="18"/>
              </w:rPr>
            </w:pPr>
            <w:r w:rsidRPr="007B2A48">
              <w:rPr>
                <w:rFonts w:ascii="Gadugi" w:hAnsi="Gadugi" w:cstheme="minorHAnsi"/>
                <w:sz w:val="18"/>
                <w:szCs w:val="18"/>
              </w:rPr>
              <w:t>La frequenza delle consegne deve essere tale da garantire la continuità delle attività, in accordo con le richieste dell’utilizzatore e con le modalità contrattualmente pattuite e comunque entro 5 giorni lavorativi dal ricevimento dell’ordine; per i casi ritenuti urgenti, la Ditta si impegna a garantire la consegna del materiale entro due giorni lavorativi dal ricevimento dell’ordine.</w:t>
            </w:r>
          </w:p>
        </w:tc>
      </w:tr>
      <w:tr w:rsidR="000A477B" w:rsidRPr="002643DC" w:rsidTr="0062151E">
        <w:tc>
          <w:tcPr>
            <w:tcW w:w="2547" w:type="dxa"/>
            <w:vMerge/>
            <w:vAlign w:val="center"/>
          </w:tcPr>
          <w:p w:rsidR="000A477B" w:rsidRPr="002643DC" w:rsidRDefault="000A477B" w:rsidP="0062151E">
            <w:pPr>
              <w:spacing w:before="240" w:after="240" w:line="25" w:lineRule="atLeast"/>
              <w:ind w:right="-1"/>
              <w:jc w:val="both"/>
              <w:rPr>
                <w:rFonts w:ascii="Gadugi" w:hAnsi="Gadugi" w:cstheme="minorHAnsi"/>
                <w:b/>
                <w:color w:val="000000" w:themeColor="text1"/>
                <w:sz w:val="18"/>
                <w:szCs w:val="18"/>
              </w:rPr>
            </w:pPr>
          </w:p>
        </w:tc>
        <w:tc>
          <w:tcPr>
            <w:tcW w:w="7081" w:type="dxa"/>
          </w:tcPr>
          <w:p w:rsidR="007B2A48" w:rsidRPr="007B2A48" w:rsidRDefault="007B2A48" w:rsidP="007B2A48">
            <w:pPr>
              <w:pStyle w:val="Standard"/>
              <w:spacing w:before="240" w:line="240" w:lineRule="auto"/>
              <w:rPr>
                <w:rFonts w:ascii="Gadugi" w:hAnsi="Gadugi" w:cstheme="minorHAnsi"/>
                <w:sz w:val="18"/>
                <w:szCs w:val="18"/>
              </w:rPr>
            </w:pPr>
            <w:r w:rsidRPr="007B2A48">
              <w:rPr>
                <w:rFonts w:ascii="Gadugi" w:hAnsi="Gadugi" w:cstheme="minorHAnsi"/>
                <w:sz w:val="18"/>
                <w:szCs w:val="18"/>
              </w:rPr>
              <w:t>16. CQI ditta terza parte di seguito denominato controllo indipendente comprensivo di software dedicato e rispondente ai seguenti requisiti:</w:t>
            </w:r>
          </w:p>
          <w:p w:rsidR="007B2A48" w:rsidRPr="007B2A48" w:rsidRDefault="007B2A48" w:rsidP="007B2A48">
            <w:pPr>
              <w:pStyle w:val="Standard"/>
              <w:numPr>
                <w:ilvl w:val="0"/>
                <w:numId w:val="3"/>
              </w:numPr>
              <w:rPr>
                <w:rFonts w:ascii="Gadugi" w:hAnsi="Gadugi" w:cstheme="minorHAnsi"/>
                <w:sz w:val="18"/>
                <w:szCs w:val="18"/>
              </w:rPr>
            </w:pPr>
            <w:r w:rsidRPr="007B2A48">
              <w:rPr>
                <w:rFonts w:ascii="Gadugi" w:hAnsi="Gadugi" w:cstheme="minorHAnsi"/>
                <w:sz w:val="18"/>
                <w:szCs w:val="18"/>
              </w:rPr>
              <w:t>sieri/plasmi per controllo di qualità liquidi a matrice umana inattivati e pronti all’uso;</w:t>
            </w:r>
          </w:p>
          <w:p w:rsidR="007B2A48" w:rsidRPr="007B2A48" w:rsidRDefault="007B2A48" w:rsidP="007B2A48">
            <w:pPr>
              <w:pStyle w:val="Standard"/>
              <w:numPr>
                <w:ilvl w:val="0"/>
                <w:numId w:val="3"/>
              </w:numPr>
              <w:rPr>
                <w:rFonts w:ascii="Gadugi" w:hAnsi="Gadugi" w:cstheme="minorHAnsi"/>
                <w:sz w:val="18"/>
                <w:szCs w:val="18"/>
              </w:rPr>
            </w:pPr>
            <w:r w:rsidRPr="007B2A48">
              <w:rPr>
                <w:rFonts w:ascii="Gadugi" w:hAnsi="Gadugi" w:cstheme="minorHAnsi"/>
                <w:sz w:val="18"/>
                <w:szCs w:val="18"/>
              </w:rPr>
              <w:t xml:space="preserve">disponibilità di controlli positivi per HIV 1-2 RNA, HCV RNA, HBV DNA, WNV RNA </w:t>
            </w:r>
            <w:proofErr w:type="spellStart"/>
            <w:r w:rsidRPr="007B2A48">
              <w:rPr>
                <w:rFonts w:ascii="Gadugi" w:hAnsi="Gadugi" w:cstheme="minorHAnsi"/>
                <w:sz w:val="18"/>
                <w:szCs w:val="18"/>
              </w:rPr>
              <w:t>lineage</w:t>
            </w:r>
            <w:proofErr w:type="spellEnd"/>
            <w:r w:rsidRPr="007B2A48">
              <w:rPr>
                <w:rFonts w:ascii="Gadugi" w:hAnsi="Gadugi" w:cstheme="minorHAnsi"/>
                <w:sz w:val="18"/>
                <w:szCs w:val="18"/>
              </w:rPr>
              <w:t xml:space="preserve"> 1 e 2, tarati per il sistema analitico in uso in modo da fornire un risultato debolmente positivo;</w:t>
            </w:r>
          </w:p>
          <w:p w:rsidR="007B2A48" w:rsidRPr="007B2A48" w:rsidRDefault="007B2A48" w:rsidP="007B2A48">
            <w:pPr>
              <w:pStyle w:val="Standard"/>
              <w:numPr>
                <w:ilvl w:val="0"/>
                <w:numId w:val="3"/>
              </w:numPr>
              <w:rPr>
                <w:rFonts w:ascii="Gadugi" w:hAnsi="Gadugi" w:cstheme="minorHAnsi"/>
                <w:sz w:val="18"/>
                <w:szCs w:val="18"/>
              </w:rPr>
            </w:pPr>
            <w:r w:rsidRPr="007B2A48">
              <w:rPr>
                <w:rFonts w:ascii="Gadugi" w:hAnsi="Gadugi" w:cstheme="minorHAnsi"/>
                <w:sz w:val="18"/>
                <w:szCs w:val="18"/>
              </w:rPr>
              <w:t>stabili per almeno 8 ore dopo l’apertura del flacone;</w:t>
            </w:r>
          </w:p>
          <w:p w:rsidR="007B2A48" w:rsidRPr="007B2A48" w:rsidRDefault="007B2A48" w:rsidP="007B2A48">
            <w:pPr>
              <w:pStyle w:val="Standard"/>
              <w:numPr>
                <w:ilvl w:val="0"/>
                <w:numId w:val="3"/>
              </w:numPr>
              <w:rPr>
                <w:rFonts w:ascii="Gadugi" w:hAnsi="Gadugi" w:cstheme="minorHAnsi"/>
                <w:sz w:val="18"/>
                <w:szCs w:val="18"/>
              </w:rPr>
            </w:pPr>
            <w:r w:rsidRPr="007B2A48">
              <w:rPr>
                <w:rFonts w:ascii="Gadugi" w:hAnsi="Gadugi" w:cstheme="minorHAnsi"/>
                <w:sz w:val="18"/>
                <w:szCs w:val="18"/>
              </w:rPr>
              <w:t>conformi alle normative in vigore e in rispetto a quanto disposto dal DL 746/2017 (CE IVD);</w:t>
            </w:r>
          </w:p>
          <w:p w:rsidR="007B2A48" w:rsidRPr="007B2A48" w:rsidRDefault="007B2A48" w:rsidP="007B2A48">
            <w:pPr>
              <w:pStyle w:val="Standard"/>
              <w:numPr>
                <w:ilvl w:val="0"/>
                <w:numId w:val="3"/>
              </w:numPr>
              <w:rPr>
                <w:rFonts w:ascii="Gadugi" w:hAnsi="Gadugi" w:cstheme="minorHAnsi"/>
                <w:sz w:val="18"/>
                <w:szCs w:val="18"/>
              </w:rPr>
            </w:pPr>
            <w:r w:rsidRPr="007B2A48">
              <w:rPr>
                <w:rFonts w:ascii="Gadugi" w:hAnsi="Gadugi" w:cstheme="minorHAnsi"/>
                <w:sz w:val="18"/>
                <w:szCs w:val="18"/>
              </w:rPr>
              <w:t>deve essere garantita assistenza tecnica ed informatica da remoto che consenta il ripristino della funzionalità del software gestionale e aggiornamento delle eventuali nuove versioni;</w:t>
            </w:r>
          </w:p>
          <w:p w:rsidR="000A477B" w:rsidRPr="007B2A48" w:rsidRDefault="007B2A48" w:rsidP="007B2A48">
            <w:pPr>
              <w:pStyle w:val="Standard"/>
              <w:numPr>
                <w:ilvl w:val="0"/>
                <w:numId w:val="3"/>
              </w:numPr>
              <w:spacing w:after="240"/>
              <w:rPr>
                <w:rFonts w:ascii="Gadugi" w:hAnsi="Gadugi" w:cstheme="minorHAnsi"/>
                <w:sz w:val="18"/>
                <w:szCs w:val="18"/>
              </w:rPr>
            </w:pPr>
            <w:r w:rsidRPr="007B2A48">
              <w:rPr>
                <w:rFonts w:ascii="Gadugi" w:hAnsi="Gadugi" w:cstheme="minorHAnsi"/>
                <w:sz w:val="18"/>
                <w:szCs w:val="18"/>
              </w:rPr>
              <w:lastRenderedPageBreak/>
              <w:t>connessione del software di elaborazione dati con la strumentazione.</w:t>
            </w:r>
          </w:p>
        </w:tc>
      </w:tr>
      <w:tr w:rsidR="000B7279" w:rsidRPr="002643DC" w:rsidTr="0062151E">
        <w:tc>
          <w:tcPr>
            <w:tcW w:w="2547" w:type="dxa"/>
            <w:vMerge/>
            <w:vAlign w:val="center"/>
          </w:tcPr>
          <w:p w:rsidR="000B7279" w:rsidRPr="002643DC" w:rsidRDefault="000B7279" w:rsidP="0062151E">
            <w:pPr>
              <w:spacing w:before="240" w:after="240" w:line="25" w:lineRule="atLeast"/>
              <w:ind w:right="-1"/>
              <w:jc w:val="both"/>
              <w:rPr>
                <w:rFonts w:ascii="Gadugi" w:hAnsi="Gadugi" w:cstheme="minorHAnsi"/>
                <w:b/>
                <w:color w:val="000000" w:themeColor="text1"/>
                <w:sz w:val="18"/>
                <w:szCs w:val="18"/>
              </w:rPr>
            </w:pPr>
          </w:p>
        </w:tc>
        <w:tc>
          <w:tcPr>
            <w:tcW w:w="7081" w:type="dxa"/>
          </w:tcPr>
          <w:p w:rsidR="000B7279" w:rsidRPr="007B2A48" w:rsidRDefault="007B2A48" w:rsidP="007B2A48">
            <w:pPr>
              <w:pStyle w:val="Standard"/>
              <w:suppressAutoHyphens w:val="0"/>
              <w:spacing w:before="240" w:after="240" w:line="240" w:lineRule="auto"/>
              <w:rPr>
                <w:rFonts w:asciiTheme="minorHAnsi" w:hAnsiTheme="minorHAnsi" w:cstheme="minorHAnsi"/>
                <w:color w:val="000000" w:themeColor="text1"/>
                <w:sz w:val="18"/>
                <w:szCs w:val="18"/>
                <w:shd w:val="clear" w:color="auto" w:fill="FFFF00"/>
                <w:lang w:eastAsia="it-IT"/>
              </w:rPr>
            </w:pPr>
            <w:r w:rsidRPr="007B2A48">
              <w:rPr>
                <w:rFonts w:ascii="Gadugi" w:hAnsi="Gadugi" w:cstheme="minorHAnsi"/>
                <w:kern w:val="0"/>
                <w:sz w:val="18"/>
                <w:szCs w:val="18"/>
                <w:lang w:eastAsia="it-IT"/>
              </w:rPr>
              <w:t>17. Un abbonamento (per tutta la durata del contratto) ad un programma internazionale di VEQ accreditato ISO 17043 su indicazione della direzione del laboratorio</w:t>
            </w:r>
          </w:p>
        </w:tc>
      </w:tr>
      <w:tr w:rsidR="000B7279" w:rsidRPr="002643DC" w:rsidTr="0062151E">
        <w:tc>
          <w:tcPr>
            <w:tcW w:w="2547" w:type="dxa"/>
            <w:vMerge/>
            <w:vAlign w:val="center"/>
          </w:tcPr>
          <w:p w:rsidR="000B7279" w:rsidRPr="002643DC" w:rsidRDefault="000B7279" w:rsidP="0062151E">
            <w:pPr>
              <w:spacing w:before="240" w:after="240" w:line="25" w:lineRule="atLeast"/>
              <w:ind w:right="-1"/>
              <w:jc w:val="both"/>
              <w:rPr>
                <w:rFonts w:ascii="Gadugi" w:hAnsi="Gadugi" w:cstheme="minorHAnsi"/>
                <w:b/>
                <w:color w:val="000000" w:themeColor="text1"/>
                <w:sz w:val="18"/>
                <w:szCs w:val="18"/>
              </w:rPr>
            </w:pPr>
          </w:p>
        </w:tc>
        <w:tc>
          <w:tcPr>
            <w:tcW w:w="7081" w:type="dxa"/>
          </w:tcPr>
          <w:p w:rsidR="000B7279" w:rsidRPr="002643DC" w:rsidRDefault="007B2A48" w:rsidP="003F4856">
            <w:pPr>
              <w:pStyle w:val="Standard"/>
              <w:spacing w:before="240" w:after="240" w:line="240" w:lineRule="auto"/>
              <w:rPr>
                <w:rFonts w:ascii="Gadugi" w:hAnsi="Gadugi" w:cstheme="minorHAnsi"/>
                <w:sz w:val="18"/>
                <w:szCs w:val="18"/>
              </w:rPr>
            </w:pPr>
            <w:r w:rsidRPr="007B2A48">
              <w:rPr>
                <w:rFonts w:ascii="Gadugi" w:hAnsi="Gadugi" w:cstheme="minorHAnsi"/>
                <w:sz w:val="18"/>
                <w:szCs w:val="18"/>
              </w:rPr>
              <w:t xml:space="preserve">Collegamento informatico </w:t>
            </w:r>
            <w:r w:rsidR="003F4856">
              <w:rPr>
                <w:rFonts w:ascii="Gadugi" w:hAnsi="Gadugi" w:cstheme="minorHAnsi"/>
                <w:sz w:val="18"/>
                <w:szCs w:val="18"/>
              </w:rPr>
              <w:t>degli analizzatori</w:t>
            </w:r>
            <w:r w:rsidRPr="007B2A48">
              <w:rPr>
                <w:rFonts w:ascii="Gadugi" w:hAnsi="Gadugi" w:cstheme="minorHAnsi"/>
                <w:sz w:val="18"/>
                <w:szCs w:val="18"/>
              </w:rPr>
              <w:t xml:space="preserve"> al </w:t>
            </w:r>
            <w:proofErr w:type="spellStart"/>
            <w:r w:rsidRPr="007B2A48">
              <w:rPr>
                <w:rFonts w:ascii="Gadugi" w:hAnsi="Gadugi" w:cstheme="minorHAnsi"/>
                <w:sz w:val="18"/>
                <w:szCs w:val="18"/>
              </w:rPr>
              <w:t>middleware</w:t>
            </w:r>
            <w:proofErr w:type="spellEnd"/>
            <w:r w:rsidRPr="007B2A48">
              <w:rPr>
                <w:rFonts w:ascii="Gadugi" w:hAnsi="Gadugi" w:cstheme="minorHAnsi"/>
                <w:sz w:val="18"/>
                <w:szCs w:val="18"/>
              </w:rPr>
              <w:t xml:space="preserve"> unico per la parte di competenza, comprensivo di dotazione hardware e software.</w:t>
            </w:r>
          </w:p>
        </w:tc>
      </w:tr>
    </w:tbl>
    <w:p w:rsidR="000B7279" w:rsidRDefault="000B7279">
      <w:pPr>
        <w:pStyle w:val="Standard"/>
        <w:suppressAutoHyphens w:val="0"/>
        <w:spacing w:after="240" w:line="240" w:lineRule="auto"/>
        <w:rPr>
          <w:rFonts w:ascii="Gadugi" w:hAnsi="Gadugi" w:cstheme="minorHAnsi"/>
          <w:b/>
          <w:color w:val="0070C0"/>
          <w:sz w:val="20"/>
          <w:szCs w:val="20"/>
        </w:rPr>
      </w:pPr>
    </w:p>
    <w:tbl>
      <w:tblPr>
        <w:tblStyle w:val="Grigliatabella"/>
        <w:tblW w:w="0" w:type="auto"/>
        <w:tblLook w:val="04A0" w:firstRow="1" w:lastRow="0" w:firstColumn="1" w:lastColumn="0" w:noHBand="0" w:noVBand="1"/>
      </w:tblPr>
      <w:tblGrid>
        <w:gridCol w:w="2547"/>
        <w:gridCol w:w="7081"/>
      </w:tblGrid>
      <w:tr w:rsidR="007B2A48" w:rsidRPr="002643DC" w:rsidTr="00D558A1">
        <w:tc>
          <w:tcPr>
            <w:tcW w:w="2547" w:type="dxa"/>
            <w:shd w:val="clear" w:color="auto" w:fill="DBE5F1" w:themeFill="accent1" w:themeFillTint="33"/>
            <w:vAlign w:val="center"/>
          </w:tcPr>
          <w:p w:rsidR="007B2A48" w:rsidRPr="002643DC" w:rsidRDefault="007B2A48" w:rsidP="0062151E">
            <w:pPr>
              <w:spacing w:line="25" w:lineRule="atLeast"/>
              <w:ind w:right="-1"/>
              <w:jc w:val="both"/>
              <w:rPr>
                <w:rFonts w:ascii="Gadugi" w:hAnsi="Gadugi" w:cstheme="minorHAnsi"/>
                <w:b/>
                <w:color w:val="000000" w:themeColor="text1"/>
                <w:sz w:val="18"/>
                <w:szCs w:val="18"/>
              </w:rPr>
            </w:pPr>
            <w:r w:rsidRPr="002643DC">
              <w:rPr>
                <w:rFonts w:ascii="Gadugi" w:hAnsi="Gadugi" w:cstheme="minorHAnsi"/>
                <w:b/>
                <w:color w:val="000000" w:themeColor="text1"/>
                <w:sz w:val="18"/>
                <w:szCs w:val="18"/>
              </w:rPr>
              <w:t>Descrizione sintetica</w:t>
            </w:r>
          </w:p>
        </w:tc>
        <w:tc>
          <w:tcPr>
            <w:tcW w:w="7081" w:type="dxa"/>
            <w:shd w:val="clear" w:color="auto" w:fill="DBE5F1" w:themeFill="accent1" w:themeFillTint="33"/>
            <w:vAlign w:val="center"/>
          </w:tcPr>
          <w:p w:rsidR="007B2A48" w:rsidRPr="002643DC" w:rsidRDefault="007B2A48" w:rsidP="00FC015C">
            <w:pPr>
              <w:spacing w:before="240" w:after="240"/>
              <w:jc w:val="both"/>
              <w:rPr>
                <w:rFonts w:ascii="Gadugi" w:hAnsi="Gadugi" w:cstheme="minorHAnsi"/>
                <w:b/>
                <w:color w:val="000000" w:themeColor="text1"/>
                <w:sz w:val="18"/>
                <w:szCs w:val="18"/>
              </w:rPr>
            </w:pPr>
            <w:r w:rsidRPr="007B2A48">
              <w:rPr>
                <w:rFonts w:ascii="Gadugi" w:hAnsi="Gadugi" w:cstheme="minorHAnsi"/>
                <w:b/>
                <w:color w:val="000000" w:themeColor="text1"/>
                <w:sz w:val="18"/>
                <w:szCs w:val="18"/>
              </w:rPr>
              <w:t>SISTEMA DIAGNOSTICO PER LA DETERMINAZIONE DI ANTICORPI ANTI-MALARIA</w:t>
            </w:r>
          </w:p>
        </w:tc>
      </w:tr>
      <w:tr w:rsidR="007B2A48" w:rsidRPr="0005645A" w:rsidTr="00D558A1">
        <w:tc>
          <w:tcPr>
            <w:tcW w:w="2547" w:type="dxa"/>
            <w:vMerge w:val="restart"/>
            <w:vAlign w:val="center"/>
          </w:tcPr>
          <w:p w:rsidR="007B2A48" w:rsidRPr="0005645A" w:rsidRDefault="007B2A48" w:rsidP="0062151E">
            <w:pPr>
              <w:spacing w:line="25" w:lineRule="atLeast"/>
              <w:ind w:right="-1"/>
              <w:jc w:val="both"/>
              <w:rPr>
                <w:rFonts w:ascii="Gadugi" w:hAnsi="Gadugi" w:cstheme="minorHAnsi"/>
                <w:b/>
                <w:color w:val="000000" w:themeColor="text1"/>
                <w:sz w:val="18"/>
                <w:szCs w:val="18"/>
              </w:rPr>
            </w:pPr>
            <w:r w:rsidRPr="0005645A">
              <w:rPr>
                <w:rFonts w:ascii="Gadugi" w:hAnsi="Gadugi" w:cstheme="minorHAnsi"/>
                <w:b/>
                <w:color w:val="000000" w:themeColor="text1"/>
                <w:sz w:val="18"/>
                <w:szCs w:val="18"/>
              </w:rPr>
              <w:t xml:space="preserve">Specifiche tecniche di minime (indicative) </w:t>
            </w:r>
          </w:p>
        </w:tc>
        <w:tc>
          <w:tcPr>
            <w:tcW w:w="7081" w:type="dxa"/>
            <w:vAlign w:val="center"/>
          </w:tcPr>
          <w:p w:rsidR="007B2A48" w:rsidRPr="0005645A" w:rsidRDefault="007B2A48" w:rsidP="0062151E">
            <w:pPr>
              <w:spacing w:before="240" w:after="240" w:line="25" w:lineRule="atLeast"/>
              <w:ind w:right="-1"/>
              <w:jc w:val="both"/>
              <w:rPr>
                <w:rFonts w:ascii="Gadugi" w:hAnsi="Gadugi" w:cstheme="minorHAnsi"/>
                <w:color w:val="000000" w:themeColor="text1"/>
                <w:sz w:val="18"/>
                <w:szCs w:val="18"/>
              </w:rPr>
            </w:pPr>
            <w:r w:rsidRPr="007B2A48">
              <w:rPr>
                <w:rFonts w:ascii="Gadugi" w:hAnsi="Gadugi" w:cstheme="minorHAnsi"/>
                <w:color w:val="000000" w:themeColor="text1"/>
                <w:sz w:val="18"/>
                <w:szCs w:val="18"/>
              </w:rPr>
              <w:t>1. Reagenti calibratori controlli atti all’esecuzione di quanto richiesta in Tabella D con specifico riferimento in foglietto illustrativo alla possibilità di eseguire il test su donatori di sangue;</w:t>
            </w:r>
          </w:p>
        </w:tc>
      </w:tr>
      <w:tr w:rsidR="007B2A48" w:rsidRPr="0005645A" w:rsidTr="00D558A1">
        <w:tc>
          <w:tcPr>
            <w:tcW w:w="2547" w:type="dxa"/>
            <w:vMerge/>
            <w:vAlign w:val="center"/>
          </w:tcPr>
          <w:p w:rsidR="007B2A48" w:rsidRPr="0005645A" w:rsidRDefault="007B2A48" w:rsidP="0062151E">
            <w:pPr>
              <w:spacing w:before="240" w:after="240" w:line="25" w:lineRule="atLeast"/>
              <w:ind w:right="-1"/>
              <w:jc w:val="both"/>
              <w:rPr>
                <w:rFonts w:ascii="Gadugi" w:hAnsi="Gadugi" w:cstheme="minorHAnsi"/>
                <w:b/>
                <w:color w:val="000000" w:themeColor="text1"/>
                <w:sz w:val="18"/>
                <w:szCs w:val="18"/>
              </w:rPr>
            </w:pPr>
          </w:p>
        </w:tc>
        <w:tc>
          <w:tcPr>
            <w:tcW w:w="7081" w:type="dxa"/>
            <w:vAlign w:val="center"/>
          </w:tcPr>
          <w:p w:rsidR="007B2A48" w:rsidRPr="0005645A" w:rsidRDefault="007B2A48" w:rsidP="0062151E">
            <w:pPr>
              <w:spacing w:before="240" w:after="240" w:line="25" w:lineRule="atLeast"/>
              <w:ind w:right="-1"/>
              <w:jc w:val="both"/>
              <w:rPr>
                <w:rFonts w:ascii="Gadugi" w:hAnsi="Gadugi" w:cstheme="minorHAnsi"/>
                <w:sz w:val="18"/>
                <w:szCs w:val="18"/>
              </w:rPr>
            </w:pPr>
            <w:r w:rsidRPr="007B2A48">
              <w:rPr>
                <w:rFonts w:ascii="Gadugi" w:hAnsi="Gadugi" w:cstheme="minorHAnsi"/>
                <w:sz w:val="18"/>
                <w:szCs w:val="18"/>
              </w:rPr>
              <w:t>2. Un processatore automatico di piastre (anche ricondizionato) atto a garantire la tracciabilità e automazione del processo analitico;</w:t>
            </w:r>
          </w:p>
        </w:tc>
      </w:tr>
      <w:tr w:rsidR="007B2A48" w:rsidRPr="0005645A" w:rsidTr="00D558A1">
        <w:tc>
          <w:tcPr>
            <w:tcW w:w="2547" w:type="dxa"/>
            <w:vMerge/>
            <w:vAlign w:val="center"/>
          </w:tcPr>
          <w:p w:rsidR="007B2A48" w:rsidRPr="0005645A" w:rsidRDefault="007B2A48" w:rsidP="0062151E">
            <w:pPr>
              <w:spacing w:before="240" w:after="240" w:line="25" w:lineRule="atLeast"/>
              <w:ind w:right="-1"/>
              <w:jc w:val="both"/>
              <w:rPr>
                <w:rFonts w:ascii="Gadugi" w:hAnsi="Gadugi" w:cstheme="minorHAnsi"/>
                <w:b/>
                <w:color w:val="000000" w:themeColor="text1"/>
                <w:sz w:val="18"/>
                <w:szCs w:val="18"/>
              </w:rPr>
            </w:pPr>
          </w:p>
        </w:tc>
        <w:tc>
          <w:tcPr>
            <w:tcW w:w="7081" w:type="dxa"/>
          </w:tcPr>
          <w:p w:rsidR="007B2A48" w:rsidRPr="0005645A" w:rsidRDefault="007B2A48" w:rsidP="0062151E">
            <w:pPr>
              <w:spacing w:before="240" w:after="240" w:line="25" w:lineRule="atLeast"/>
              <w:ind w:right="-1"/>
              <w:jc w:val="both"/>
              <w:rPr>
                <w:rFonts w:ascii="Gadugi" w:hAnsi="Gadugi" w:cstheme="minorHAnsi"/>
                <w:color w:val="000000"/>
                <w:sz w:val="18"/>
                <w:szCs w:val="18"/>
              </w:rPr>
            </w:pPr>
            <w:r w:rsidRPr="007B2A48">
              <w:rPr>
                <w:rFonts w:ascii="Gadugi" w:hAnsi="Gadugi" w:cstheme="minorHAnsi"/>
                <w:color w:val="000000"/>
                <w:sz w:val="18"/>
                <w:szCs w:val="18"/>
              </w:rPr>
              <w:t>3. Validazione del test sulla strumentazione offerta o assunzione di responsabilità dell’offerente della conformità del mix Test/strumento alle normative vigenti in tema di certificazione IVD;</w:t>
            </w:r>
          </w:p>
        </w:tc>
      </w:tr>
      <w:tr w:rsidR="007B2A48" w:rsidRPr="0005645A" w:rsidTr="00D558A1">
        <w:tc>
          <w:tcPr>
            <w:tcW w:w="2547" w:type="dxa"/>
            <w:vMerge/>
            <w:vAlign w:val="center"/>
          </w:tcPr>
          <w:p w:rsidR="007B2A48" w:rsidRPr="0005645A" w:rsidRDefault="007B2A48" w:rsidP="0062151E">
            <w:pPr>
              <w:spacing w:before="240" w:after="240" w:line="25" w:lineRule="atLeast"/>
              <w:ind w:right="-1"/>
              <w:jc w:val="both"/>
              <w:rPr>
                <w:rFonts w:ascii="Gadugi" w:hAnsi="Gadugi" w:cstheme="minorHAnsi"/>
                <w:b/>
                <w:color w:val="000000" w:themeColor="text1"/>
                <w:sz w:val="18"/>
                <w:szCs w:val="18"/>
              </w:rPr>
            </w:pPr>
          </w:p>
        </w:tc>
        <w:tc>
          <w:tcPr>
            <w:tcW w:w="7081" w:type="dxa"/>
          </w:tcPr>
          <w:p w:rsidR="007B2A48" w:rsidRPr="0005645A" w:rsidRDefault="007B2A48" w:rsidP="0062151E">
            <w:pPr>
              <w:spacing w:before="240" w:after="240" w:line="25" w:lineRule="atLeast"/>
              <w:ind w:right="-1"/>
              <w:jc w:val="both"/>
              <w:rPr>
                <w:rFonts w:ascii="Gadugi" w:hAnsi="Gadugi" w:cstheme="minorHAnsi"/>
                <w:color w:val="000000"/>
                <w:sz w:val="18"/>
                <w:szCs w:val="18"/>
              </w:rPr>
            </w:pPr>
            <w:r w:rsidRPr="007B2A48">
              <w:rPr>
                <w:rFonts w:ascii="Gadugi" w:hAnsi="Gadugi" w:cstheme="minorHAnsi"/>
                <w:color w:val="000000"/>
                <w:sz w:val="18"/>
                <w:szCs w:val="18"/>
              </w:rPr>
              <w:t xml:space="preserve">4. Rilevazione contemporanea di anticorpi per i seguenti plasmodi: </w:t>
            </w:r>
            <w:proofErr w:type="spellStart"/>
            <w:r w:rsidRPr="007B2A48">
              <w:rPr>
                <w:rFonts w:ascii="Gadugi" w:hAnsi="Gadugi" w:cstheme="minorHAnsi"/>
                <w:color w:val="000000"/>
                <w:sz w:val="18"/>
                <w:szCs w:val="18"/>
              </w:rPr>
              <w:t>falciparum</w:t>
            </w:r>
            <w:proofErr w:type="spellEnd"/>
            <w:r w:rsidRPr="007B2A48">
              <w:rPr>
                <w:rFonts w:ascii="Gadugi" w:hAnsi="Gadugi" w:cstheme="minorHAnsi"/>
                <w:color w:val="000000"/>
                <w:sz w:val="18"/>
                <w:szCs w:val="18"/>
              </w:rPr>
              <w:t xml:space="preserve">, </w:t>
            </w:r>
            <w:proofErr w:type="spellStart"/>
            <w:r w:rsidRPr="007B2A48">
              <w:rPr>
                <w:rFonts w:ascii="Gadugi" w:hAnsi="Gadugi" w:cstheme="minorHAnsi"/>
                <w:color w:val="000000"/>
                <w:sz w:val="18"/>
                <w:szCs w:val="18"/>
              </w:rPr>
              <w:t>vivax</w:t>
            </w:r>
            <w:proofErr w:type="spellEnd"/>
            <w:r w:rsidRPr="007B2A48">
              <w:rPr>
                <w:rFonts w:ascii="Gadugi" w:hAnsi="Gadugi" w:cstheme="minorHAnsi"/>
                <w:color w:val="000000"/>
                <w:sz w:val="18"/>
                <w:szCs w:val="18"/>
              </w:rPr>
              <w:t xml:space="preserve">, </w:t>
            </w:r>
            <w:proofErr w:type="spellStart"/>
            <w:r w:rsidRPr="007B2A48">
              <w:rPr>
                <w:rFonts w:ascii="Gadugi" w:hAnsi="Gadugi" w:cstheme="minorHAnsi"/>
                <w:color w:val="000000"/>
                <w:sz w:val="18"/>
                <w:szCs w:val="18"/>
              </w:rPr>
              <w:t>malariae</w:t>
            </w:r>
            <w:proofErr w:type="spellEnd"/>
            <w:r w:rsidRPr="007B2A48">
              <w:rPr>
                <w:rFonts w:ascii="Gadugi" w:hAnsi="Gadugi" w:cstheme="minorHAnsi"/>
                <w:color w:val="000000"/>
                <w:sz w:val="18"/>
                <w:szCs w:val="18"/>
              </w:rPr>
              <w:t xml:space="preserve">, ovale, </w:t>
            </w:r>
            <w:proofErr w:type="spellStart"/>
            <w:r w:rsidRPr="007B2A48">
              <w:rPr>
                <w:rFonts w:ascii="Gadugi" w:hAnsi="Gadugi" w:cstheme="minorHAnsi"/>
                <w:color w:val="000000"/>
                <w:sz w:val="18"/>
                <w:szCs w:val="18"/>
              </w:rPr>
              <w:t>knowlesi</w:t>
            </w:r>
            <w:proofErr w:type="spellEnd"/>
            <w:r w:rsidRPr="007B2A48">
              <w:rPr>
                <w:rFonts w:ascii="Gadugi" w:hAnsi="Gadugi" w:cstheme="minorHAnsi"/>
                <w:color w:val="000000"/>
                <w:sz w:val="18"/>
                <w:szCs w:val="18"/>
              </w:rPr>
              <w:t>.</w:t>
            </w:r>
          </w:p>
        </w:tc>
      </w:tr>
      <w:tr w:rsidR="007B2A48" w:rsidRPr="0005645A" w:rsidTr="00D558A1">
        <w:tc>
          <w:tcPr>
            <w:tcW w:w="2547" w:type="dxa"/>
            <w:vMerge/>
            <w:vAlign w:val="center"/>
          </w:tcPr>
          <w:p w:rsidR="007B2A48" w:rsidRPr="0005645A" w:rsidRDefault="007B2A48" w:rsidP="0062151E">
            <w:pPr>
              <w:spacing w:before="240" w:after="240" w:line="25" w:lineRule="atLeast"/>
              <w:ind w:right="-1"/>
              <w:jc w:val="both"/>
              <w:rPr>
                <w:rFonts w:ascii="Gadugi" w:hAnsi="Gadugi" w:cstheme="minorHAnsi"/>
                <w:b/>
                <w:color w:val="000000" w:themeColor="text1"/>
                <w:sz w:val="18"/>
                <w:szCs w:val="18"/>
              </w:rPr>
            </w:pPr>
          </w:p>
        </w:tc>
        <w:tc>
          <w:tcPr>
            <w:tcW w:w="7081" w:type="dxa"/>
          </w:tcPr>
          <w:p w:rsidR="007B2A48" w:rsidRPr="0005645A" w:rsidRDefault="007B2A48" w:rsidP="0062151E">
            <w:pPr>
              <w:spacing w:before="240" w:after="240" w:line="25" w:lineRule="atLeast"/>
              <w:ind w:right="-1"/>
              <w:jc w:val="both"/>
              <w:rPr>
                <w:rFonts w:ascii="Gadugi" w:hAnsi="Gadugi" w:cstheme="minorHAnsi"/>
                <w:color w:val="000000"/>
                <w:sz w:val="18"/>
                <w:szCs w:val="18"/>
              </w:rPr>
            </w:pPr>
            <w:r w:rsidRPr="007B2A48">
              <w:rPr>
                <w:rFonts w:ascii="Gadugi" w:hAnsi="Gadugi" w:cstheme="minorHAnsi"/>
                <w:color w:val="000000"/>
                <w:sz w:val="18"/>
                <w:szCs w:val="18"/>
              </w:rPr>
              <w:t>5. CQI DITTA terza parte di seguito denominato controllo indipendente a discrezione del laboratorio nelle quantità specificate in tabella D comprensivo di software dedicato;</w:t>
            </w:r>
          </w:p>
        </w:tc>
      </w:tr>
      <w:tr w:rsidR="007B2A48" w:rsidRPr="0005645A" w:rsidTr="00D558A1">
        <w:tc>
          <w:tcPr>
            <w:tcW w:w="2547" w:type="dxa"/>
            <w:vMerge/>
            <w:vAlign w:val="center"/>
          </w:tcPr>
          <w:p w:rsidR="007B2A48" w:rsidRPr="0005645A" w:rsidRDefault="007B2A48" w:rsidP="0062151E">
            <w:pPr>
              <w:spacing w:before="240" w:after="240" w:line="25" w:lineRule="atLeast"/>
              <w:ind w:right="-1"/>
              <w:jc w:val="both"/>
              <w:rPr>
                <w:rFonts w:ascii="Gadugi" w:hAnsi="Gadugi" w:cstheme="minorHAnsi"/>
                <w:b/>
                <w:color w:val="000000" w:themeColor="text1"/>
                <w:sz w:val="18"/>
                <w:szCs w:val="18"/>
              </w:rPr>
            </w:pPr>
          </w:p>
        </w:tc>
        <w:tc>
          <w:tcPr>
            <w:tcW w:w="7081" w:type="dxa"/>
          </w:tcPr>
          <w:p w:rsidR="007B2A48" w:rsidRPr="0005645A" w:rsidRDefault="007B2A48" w:rsidP="0062151E">
            <w:pPr>
              <w:spacing w:before="240" w:after="240" w:line="25" w:lineRule="atLeast"/>
              <w:ind w:right="-1"/>
              <w:jc w:val="both"/>
              <w:rPr>
                <w:rFonts w:ascii="Gadugi" w:hAnsi="Gadugi" w:cstheme="minorHAnsi"/>
                <w:color w:val="000000"/>
                <w:sz w:val="18"/>
                <w:szCs w:val="18"/>
              </w:rPr>
            </w:pPr>
            <w:r w:rsidRPr="007B2A48">
              <w:rPr>
                <w:rFonts w:ascii="Gadugi" w:hAnsi="Gadugi" w:cstheme="minorHAnsi"/>
                <w:color w:val="000000"/>
                <w:sz w:val="18"/>
                <w:szCs w:val="18"/>
              </w:rPr>
              <w:t>6. Ove disponibile, un abbonamento (per tutta la durata del contratto) ad un programma internazionale di VEQ accreditato ISO 17043 su indicazione della direzione del laboratorio;</w:t>
            </w:r>
          </w:p>
        </w:tc>
      </w:tr>
      <w:tr w:rsidR="007B2A48" w:rsidRPr="0005645A" w:rsidTr="00D558A1">
        <w:tc>
          <w:tcPr>
            <w:tcW w:w="2547" w:type="dxa"/>
            <w:vMerge/>
            <w:vAlign w:val="center"/>
          </w:tcPr>
          <w:p w:rsidR="007B2A48" w:rsidRPr="0005645A" w:rsidRDefault="007B2A48" w:rsidP="0062151E">
            <w:pPr>
              <w:spacing w:before="240" w:after="240" w:line="25" w:lineRule="atLeast"/>
              <w:ind w:right="-1"/>
              <w:jc w:val="both"/>
              <w:rPr>
                <w:rFonts w:ascii="Gadugi" w:hAnsi="Gadugi" w:cstheme="minorHAnsi"/>
                <w:b/>
                <w:color w:val="000000" w:themeColor="text1"/>
                <w:sz w:val="18"/>
                <w:szCs w:val="18"/>
              </w:rPr>
            </w:pPr>
          </w:p>
        </w:tc>
        <w:tc>
          <w:tcPr>
            <w:tcW w:w="7081" w:type="dxa"/>
          </w:tcPr>
          <w:p w:rsidR="007B2A48" w:rsidRPr="0005645A" w:rsidRDefault="007B2A48" w:rsidP="0062151E">
            <w:pPr>
              <w:spacing w:before="240" w:after="240" w:line="25" w:lineRule="atLeast"/>
              <w:ind w:right="-1"/>
              <w:jc w:val="both"/>
              <w:rPr>
                <w:rFonts w:ascii="Gadugi" w:hAnsi="Gadugi" w:cstheme="minorHAnsi"/>
                <w:color w:val="000000"/>
                <w:sz w:val="18"/>
                <w:szCs w:val="18"/>
              </w:rPr>
            </w:pPr>
            <w:r w:rsidRPr="007B2A48">
              <w:rPr>
                <w:rFonts w:ascii="Gadugi" w:hAnsi="Gadugi" w:cstheme="minorHAnsi"/>
                <w:color w:val="000000"/>
                <w:sz w:val="18"/>
                <w:szCs w:val="18"/>
              </w:rPr>
              <w:t>7. Installazione e collaudo delle apparecchiature con tutti i necessari collegamenti negli spazi predisposti del CURPE, così come visionati nello stato di fatto concertato in sede di sopralluogo;</w:t>
            </w:r>
          </w:p>
        </w:tc>
      </w:tr>
      <w:tr w:rsidR="007B2A48" w:rsidRPr="0005645A" w:rsidTr="00D558A1">
        <w:tc>
          <w:tcPr>
            <w:tcW w:w="2547" w:type="dxa"/>
            <w:vMerge/>
            <w:vAlign w:val="center"/>
          </w:tcPr>
          <w:p w:rsidR="007B2A48" w:rsidRPr="0005645A" w:rsidRDefault="007B2A48" w:rsidP="0062151E">
            <w:pPr>
              <w:spacing w:before="240" w:after="240" w:line="25" w:lineRule="atLeast"/>
              <w:ind w:right="-1"/>
              <w:jc w:val="both"/>
              <w:rPr>
                <w:rFonts w:ascii="Gadugi" w:hAnsi="Gadugi" w:cstheme="minorHAnsi"/>
                <w:b/>
                <w:color w:val="000000" w:themeColor="text1"/>
                <w:sz w:val="18"/>
                <w:szCs w:val="18"/>
              </w:rPr>
            </w:pPr>
          </w:p>
        </w:tc>
        <w:tc>
          <w:tcPr>
            <w:tcW w:w="7081" w:type="dxa"/>
          </w:tcPr>
          <w:p w:rsidR="007B2A48" w:rsidRPr="0005645A" w:rsidRDefault="007B2A48" w:rsidP="0062151E">
            <w:pPr>
              <w:spacing w:before="240" w:after="240" w:line="25" w:lineRule="atLeast"/>
              <w:ind w:right="-1"/>
              <w:jc w:val="both"/>
              <w:rPr>
                <w:rFonts w:ascii="Gadugi" w:hAnsi="Gadugi" w:cstheme="minorHAnsi"/>
                <w:color w:val="000000"/>
                <w:sz w:val="18"/>
                <w:szCs w:val="18"/>
              </w:rPr>
            </w:pPr>
            <w:r w:rsidRPr="007B2A48">
              <w:rPr>
                <w:rFonts w:ascii="Gadugi" w:hAnsi="Gadugi" w:cstheme="minorHAnsi"/>
                <w:color w:val="000000"/>
                <w:sz w:val="18"/>
                <w:szCs w:val="18"/>
              </w:rPr>
              <w:t xml:space="preserve">8. Collegamento informatico dell’analizzatore al </w:t>
            </w:r>
            <w:proofErr w:type="spellStart"/>
            <w:r w:rsidRPr="007B2A48">
              <w:rPr>
                <w:rFonts w:ascii="Gadugi" w:hAnsi="Gadugi" w:cstheme="minorHAnsi"/>
                <w:color w:val="000000"/>
                <w:sz w:val="18"/>
                <w:szCs w:val="18"/>
              </w:rPr>
              <w:t>middleware</w:t>
            </w:r>
            <w:proofErr w:type="spellEnd"/>
            <w:r w:rsidRPr="007B2A48">
              <w:rPr>
                <w:rFonts w:ascii="Gadugi" w:hAnsi="Gadugi" w:cstheme="minorHAnsi"/>
                <w:color w:val="000000"/>
                <w:sz w:val="18"/>
                <w:szCs w:val="18"/>
              </w:rPr>
              <w:t xml:space="preserve"> unico per la parte di competenza, comprensivo di dotazione hardware e software.</w:t>
            </w:r>
          </w:p>
        </w:tc>
      </w:tr>
    </w:tbl>
    <w:p w:rsidR="005F5A5D" w:rsidRDefault="005F5A5D">
      <w:pPr>
        <w:spacing w:line="25" w:lineRule="atLeast"/>
        <w:ind w:right="-1"/>
        <w:jc w:val="both"/>
        <w:rPr>
          <w:rFonts w:ascii="Gadugi" w:hAnsi="Gadugi" w:cstheme="minorHAnsi"/>
          <w:color w:val="000000"/>
        </w:rPr>
      </w:pPr>
    </w:p>
    <w:tbl>
      <w:tblPr>
        <w:tblStyle w:val="Grigliatabella"/>
        <w:tblW w:w="0" w:type="auto"/>
        <w:tblLook w:val="04A0" w:firstRow="1" w:lastRow="0" w:firstColumn="1" w:lastColumn="0" w:noHBand="0" w:noVBand="1"/>
      </w:tblPr>
      <w:tblGrid>
        <w:gridCol w:w="2547"/>
        <w:gridCol w:w="7081"/>
      </w:tblGrid>
      <w:tr w:rsidR="004C0DE4" w:rsidRPr="002643DC" w:rsidTr="0062151E">
        <w:tc>
          <w:tcPr>
            <w:tcW w:w="2547" w:type="dxa"/>
            <w:shd w:val="clear" w:color="auto" w:fill="DBE5F1" w:themeFill="accent1" w:themeFillTint="33"/>
            <w:vAlign w:val="center"/>
          </w:tcPr>
          <w:p w:rsidR="004C0DE4" w:rsidRPr="002643DC" w:rsidRDefault="004C0DE4" w:rsidP="0062151E">
            <w:pPr>
              <w:spacing w:line="25" w:lineRule="atLeast"/>
              <w:ind w:right="-1"/>
              <w:jc w:val="both"/>
              <w:rPr>
                <w:rFonts w:ascii="Gadugi" w:hAnsi="Gadugi" w:cstheme="minorHAnsi"/>
                <w:b/>
                <w:color w:val="000000" w:themeColor="text1"/>
                <w:sz w:val="18"/>
                <w:szCs w:val="18"/>
              </w:rPr>
            </w:pPr>
            <w:r w:rsidRPr="002643DC">
              <w:rPr>
                <w:rFonts w:ascii="Gadugi" w:hAnsi="Gadugi" w:cstheme="minorHAnsi"/>
                <w:b/>
                <w:color w:val="000000" w:themeColor="text1"/>
                <w:sz w:val="18"/>
                <w:szCs w:val="18"/>
              </w:rPr>
              <w:t>Descrizione sintetica</w:t>
            </w:r>
          </w:p>
        </w:tc>
        <w:tc>
          <w:tcPr>
            <w:tcW w:w="7081" w:type="dxa"/>
            <w:tcBorders>
              <w:bottom w:val="single" w:sz="4" w:space="0" w:color="auto"/>
            </w:tcBorders>
            <w:shd w:val="clear" w:color="auto" w:fill="DBE5F1" w:themeFill="accent1" w:themeFillTint="33"/>
            <w:vAlign w:val="center"/>
          </w:tcPr>
          <w:p w:rsidR="004C0DE4" w:rsidRPr="002643DC" w:rsidRDefault="004C0DE4" w:rsidP="00FC015C">
            <w:pPr>
              <w:spacing w:before="240" w:after="240"/>
              <w:jc w:val="both"/>
              <w:rPr>
                <w:rFonts w:ascii="Gadugi" w:hAnsi="Gadugi" w:cstheme="minorHAnsi"/>
                <w:b/>
                <w:color w:val="000000" w:themeColor="text1"/>
                <w:sz w:val="18"/>
                <w:szCs w:val="18"/>
              </w:rPr>
            </w:pPr>
            <w:r w:rsidRPr="004C0DE4">
              <w:rPr>
                <w:rFonts w:ascii="Gadugi" w:hAnsi="Gadugi" w:cstheme="minorHAnsi"/>
                <w:b/>
                <w:color w:val="000000" w:themeColor="text1"/>
                <w:sz w:val="18"/>
                <w:szCs w:val="18"/>
              </w:rPr>
              <w:t>SISTEMA DIAGNOSTICO PER L’ESECUZIONE DI TEST DI CONFERMA ANTICORPALE PER HIV 1 E 2, HCV E TREPONEMA PALLIDUM CON TECNICA IMMUNOBLOT</w:t>
            </w:r>
          </w:p>
        </w:tc>
      </w:tr>
      <w:tr w:rsidR="004C0DE4" w:rsidRPr="0005645A" w:rsidTr="0062151E">
        <w:tc>
          <w:tcPr>
            <w:tcW w:w="2547" w:type="dxa"/>
            <w:vMerge w:val="restart"/>
            <w:vAlign w:val="center"/>
          </w:tcPr>
          <w:p w:rsidR="004C0DE4" w:rsidRPr="0005645A" w:rsidRDefault="004C0DE4" w:rsidP="0062151E">
            <w:pPr>
              <w:spacing w:line="25" w:lineRule="atLeast"/>
              <w:ind w:right="-1"/>
              <w:jc w:val="both"/>
              <w:rPr>
                <w:rFonts w:ascii="Gadugi" w:hAnsi="Gadugi" w:cstheme="minorHAnsi"/>
                <w:b/>
                <w:color w:val="000000" w:themeColor="text1"/>
                <w:sz w:val="18"/>
                <w:szCs w:val="18"/>
              </w:rPr>
            </w:pPr>
            <w:r w:rsidRPr="0005645A">
              <w:rPr>
                <w:rFonts w:ascii="Gadugi" w:hAnsi="Gadugi" w:cstheme="minorHAnsi"/>
                <w:b/>
                <w:color w:val="000000" w:themeColor="text1"/>
                <w:sz w:val="18"/>
                <w:szCs w:val="18"/>
              </w:rPr>
              <w:t xml:space="preserve">Specifiche tecniche di minime (indicative) </w:t>
            </w:r>
          </w:p>
        </w:tc>
        <w:tc>
          <w:tcPr>
            <w:tcW w:w="7081" w:type="dxa"/>
            <w:vAlign w:val="center"/>
          </w:tcPr>
          <w:p w:rsidR="004C0DE4" w:rsidRPr="0005645A" w:rsidRDefault="004C0DE4" w:rsidP="0062151E">
            <w:pPr>
              <w:spacing w:before="240" w:after="240" w:line="25" w:lineRule="atLeast"/>
              <w:ind w:right="-1"/>
              <w:jc w:val="both"/>
              <w:rPr>
                <w:rFonts w:ascii="Gadugi" w:hAnsi="Gadugi" w:cstheme="minorHAnsi"/>
                <w:color w:val="000000" w:themeColor="text1"/>
                <w:sz w:val="18"/>
                <w:szCs w:val="18"/>
              </w:rPr>
            </w:pPr>
            <w:r w:rsidRPr="004C0DE4">
              <w:rPr>
                <w:rFonts w:ascii="Gadugi" w:hAnsi="Gadugi" w:cstheme="minorHAnsi"/>
                <w:color w:val="000000" w:themeColor="text1"/>
                <w:sz w:val="18"/>
                <w:szCs w:val="18"/>
              </w:rPr>
              <w:t xml:space="preserve">1. Strumento completamente automatico per l'esecuzione di test in </w:t>
            </w:r>
            <w:proofErr w:type="spellStart"/>
            <w:r w:rsidRPr="004C0DE4">
              <w:rPr>
                <w:rFonts w:ascii="Gadugi" w:hAnsi="Gadugi" w:cstheme="minorHAnsi"/>
                <w:color w:val="000000" w:themeColor="text1"/>
                <w:sz w:val="18"/>
                <w:szCs w:val="18"/>
              </w:rPr>
              <w:t>immunoblot</w:t>
            </w:r>
            <w:proofErr w:type="spellEnd"/>
            <w:r w:rsidRPr="004C0DE4">
              <w:rPr>
                <w:rFonts w:ascii="Gadugi" w:hAnsi="Gadugi" w:cstheme="minorHAnsi"/>
                <w:color w:val="000000" w:themeColor="text1"/>
                <w:sz w:val="18"/>
                <w:szCs w:val="18"/>
              </w:rPr>
              <w:t>, almeno per la dispensazione dei reagenti, dei lavaggi, nelle fasi di agitazione e incubazione e nella dispensazione dei reagenti.</w:t>
            </w:r>
          </w:p>
        </w:tc>
      </w:tr>
      <w:tr w:rsidR="004C0DE4" w:rsidRPr="0005645A" w:rsidTr="0062151E">
        <w:tc>
          <w:tcPr>
            <w:tcW w:w="2547" w:type="dxa"/>
            <w:vMerge/>
            <w:vAlign w:val="center"/>
          </w:tcPr>
          <w:p w:rsidR="004C0DE4" w:rsidRPr="0005645A" w:rsidRDefault="004C0DE4" w:rsidP="0062151E">
            <w:pPr>
              <w:spacing w:before="240" w:after="240" w:line="25" w:lineRule="atLeast"/>
              <w:ind w:right="-1"/>
              <w:jc w:val="both"/>
              <w:rPr>
                <w:rFonts w:ascii="Gadugi" w:hAnsi="Gadugi" w:cstheme="minorHAnsi"/>
                <w:b/>
                <w:color w:val="000000" w:themeColor="text1"/>
                <w:sz w:val="18"/>
                <w:szCs w:val="18"/>
              </w:rPr>
            </w:pPr>
          </w:p>
        </w:tc>
        <w:tc>
          <w:tcPr>
            <w:tcW w:w="7081" w:type="dxa"/>
            <w:vAlign w:val="center"/>
          </w:tcPr>
          <w:p w:rsidR="004C0DE4" w:rsidRPr="0005645A" w:rsidRDefault="004C0DE4" w:rsidP="0062151E">
            <w:pPr>
              <w:spacing w:before="240" w:after="240" w:line="25" w:lineRule="atLeast"/>
              <w:ind w:right="-1"/>
              <w:jc w:val="both"/>
              <w:rPr>
                <w:rFonts w:ascii="Gadugi" w:hAnsi="Gadugi" w:cstheme="minorHAnsi"/>
                <w:sz w:val="18"/>
                <w:szCs w:val="18"/>
              </w:rPr>
            </w:pPr>
            <w:r w:rsidRPr="004C0DE4">
              <w:rPr>
                <w:rFonts w:ascii="Gadugi" w:hAnsi="Gadugi" w:cstheme="minorHAnsi"/>
                <w:sz w:val="18"/>
                <w:szCs w:val="18"/>
              </w:rPr>
              <w:t>2. Sistema di lettura dei risultati composto da hardware, software e PC per l’interpretazione dell'immagine acquisita con stampa e archiviazione dei risultati.</w:t>
            </w:r>
          </w:p>
        </w:tc>
      </w:tr>
      <w:tr w:rsidR="004C0DE4" w:rsidRPr="0005645A" w:rsidTr="0062151E">
        <w:tc>
          <w:tcPr>
            <w:tcW w:w="2547" w:type="dxa"/>
            <w:vMerge/>
            <w:vAlign w:val="center"/>
          </w:tcPr>
          <w:p w:rsidR="004C0DE4" w:rsidRPr="0005645A" w:rsidRDefault="004C0DE4" w:rsidP="0062151E">
            <w:pPr>
              <w:spacing w:before="240" w:after="240" w:line="25" w:lineRule="atLeast"/>
              <w:ind w:right="-1"/>
              <w:jc w:val="both"/>
              <w:rPr>
                <w:rFonts w:ascii="Gadugi" w:hAnsi="Gadugi" w:cstheme="minorHAnsi"/>
                <w:b/>
                <w:color w:val="000000" w:themeColor="text1"/>
                <w:sz w:val="18"/>
                <w:szCs w:val="18"/>
              </w:rPr>
            </w:pPr>
          </w:p>
        </w:tc>
        <w:tc>
          <w:tcPr>
            <w:tcW w:w="7081" w:type="dxa"/>
            <w:vAlign w:val="center"/>
          </w:tcPr>
          <w:p w:rsidR="004C0DE4" w:rsidRPr="0005645A" w:rsidRDefault="004C0DE4" w:rsidP="0062151E">
            <w:pPr>
              <w:spacing w:before="240" w:after="240" w:line="25" w:lineRule="atLeast"/>
              <w:ind w:right="-1"/>
              <w:jc w:val="both"/>
              <w:rPr>
                <w:rFonts w:ascii="Gadugi" w:hAnsi="Gadugi" w:cstheme="minorHAnsi"/>
                <w:sz w:val="18"/>
                <w:szCs w:val="18"/>
              </w:rPr>
            </w:pPr>
            <w:r w:rsidRPr="004C0DE4">
              <w:rPr>
                <w:rFonts w:ascii="Gadugi" w:hAnsi="Gadugi" w:cstheme="minorHAnsi"/>
                <w:sz w:val="18"/>
                <w:szCs w:val="18"/>
              </w:rPr>
              <w:t>3. Possibilità di processare almeno a 20 strip contemporaneamente.</w:t>
            </w:r>
          </w:p>
        </w:tc>
      </w:tr>
      <w:tr w:rsidR="004C0DE4" w:rsidRPr="0005645A" w:rsidTr="0062151E">
        <w:tc>
          <w:tcPr>
            <w:tcW w:w="2547" w:type="dxa"/>
            <w:vMerge/>
            <w:vAlign w:val="center"/>
          </w:tcPr>
          <w:p w:rsidR="004C0DE4" w:rsidRPr="0005645A" w:rsidRDefault="004C0DE4" w:rsidP="0062151E">
            <w:pPr>
              <w:spacing w:before="240" w:after="240" w:line="25" w:lineRule="atLeast"/>
              <w:ind w:right="-1"/>
              <w:jc w:val="both"/>
              <w:rPr>
                <w:rFonts w:ascii="Gadugi" w:hAnsi="Gadugi" w:cstheme="minorHAnsi"/>
                <w:b/>
                <w:color w:val="000000" w:themeColor="text1"/>
                <w:sz w:val="18"/>
                <w:szCs w:val="18"/>
              </w:rPr>
            </w:pPr>
          </w:p>
        </w:tc>
        <w:tc>
          <w:tcPr>
            <w:tcW w:w="7081" w:type="dxa"/>
            <w:vAlign w:val="center"/>
          </w:tcPr>
          <w:p w:rsidR="004C0DE4" w:rsidRPr="0005645A" w:rsidRDefault="004C0DE4" w:rsidP="0062151E">
            <w:pPr>
              <w:spacing w:before="240" w:after="240" w:line="25" w:lineRule="atLeast"/>
              <w:ind w:right="-1"/>
              <w:jc w:val="both"/>
              <w:rPr>
                <w:rFonts w:ascii="Gadugi" w:hAnsi="Gadugi" w:cstheme="minorHAnsi"/>
                <w:sz w:val="18"/>
                <w:szCs w:val="18"/>
              </w:rPr>
            </w:pPr>
            <w:r w:rsidRPr="004C0DE4">
              <w:rPr>
                <w:rFonts w:ascii="Gadugi" w:hAnsi="Gadugi" w:cstheme="minorHAnsi"/>
                <w:sz w:val="18"/>
                <w:szCs w:val="18"/>
              </w:rPr>
              <w:t>4. Software gestionale che permetta di impostare la lista di lavoro.</w:t>
            </w:r>
          </w:p>
        </w:tc>
      </w:tr>
      <w:tr w:rsidR="004C0DE4" w:rsidRPr="0005645A" w:rsidTr="0062151E">
        <w:tc>
          <w:tcPr>
            <w:tcW w:w="2547" w:type="dxa"/>
            <w:vMerge/>
            <w:vAlign w:val="center"/>
          </w:tcPr>
          <w:p w:rsidR="004C0DE4" w:rsidRPr="0005645A" w:rsidRDefault="004C0DE4" w:rsidP="0062151E">
            <w:pPr>
              <w:spacing w:before="240" w:after="240" w:line="25" w:lineRule="atLeast"/>
              <w:ind w:right="-1"/>
              <w:jc w:val="both"/>
              <w:rPr>
                <w:rFonts w:ascii="Gadugi" w:hAnsi="Gadugi" w:cstheme="minorHAnsi"/>
                <w:b/>
                <w:color w:val="000000" w:themeColor="text1"/>
                <w:sz w:val="18"/>
                <w:szCs w:val="18"/>
              </w:rPr>
            </w:pPr>
          </w:p>
        </w:tc>
        <w:tc>
          <w:tcPr>
            <w:tcW w:w="7081" w:type="dxa"/>
            <w:vAlign w:val="center"/>
          </w:tcPr>
          <w:p w:rsidR="004C0DE4" w:rsidRPr="0005645A" w:rsidRDefault="004C0DE4" w:rsidP="0062151E">
            <w:pPr>
              <w:spacing w:before="240" w:after="240" w:line="25" w:lineRule="atLeast"/>
              <w:ind w:right="-1"/>
              <w:jc w:val="both"/>
              <w:rPr>
                <w:rFonts w:ascii="Gadugi" w:hAnsi="Gadugi" w:cstheme="minorHAnsi"/>
                <w:sz w:val="18"/>
                <w:szCs w:val="18"/>
              </w:rPr>
            </w:pPr>
            <w:r w:rsidRPr="004C0DE4">
              <w:rPr>
                <w:rFonts w:ascii="Gadugi" w:hAnsi="Gadugi" w:cstheme="minorHAnsi"/>
                <w:sz w:val="18"/>
                <w:szCs w:val="18"/>
              </w:rPr>
              <w:t>5. Le piattaforme strumentali dovranno essere dotate di reagenti con marcatura CE/IVD e/o IVDR, come da Regolamento 746/2017.</w:t>
            </w:r>
          </w:p>
        </w:tc>
      </w:tr>
      <w:tr w:rsidR="004C0DE4" w:rsidRPr="0005645A" w:rsidTr="0062151E">
        <w:tc>
          <w:tcPr>
            <w:tcW w:w="2547" w:type="dxa"/>
            <w:vMerge/>
            <w:vAlign w:val="center"/>
          </w:tcPr>
          <w:p w:rsidR="004C0DE4" w:rsidRPr="0005645A" w:rsidRDefault="004C0DE4" w:rsidP="0062151E">
            <w:pPr>
              <w:spacing w:before="240" w:after="240" w:line="25" w:lineRule="atLeast"/>
              <w:ind w:right="-1"/>
              <w:jc w:val="both"/>
              <w:rPr>
                <w:rFonts w:ascii="Gadugi" w:hAnsi="Gadugi" w:cstheme="minorHAnsi"/>
                <w:b/>
                <w:color w:val="000000" w:themeColor="text1"/>
                <w:sz w:val="18"/>
                <w:szCs w:val="18"/>
              </w:rPr>
            </w:pPr>
          </w:p>
        </w:tc>
        <w:tc>
          <w:tcPr>
            <w:tcW w:w="7081" w:type="dxa"/>
            <w:vAlign w:val="center"/>
          </w:tcPr>
          <w:p w:rsidR="004C0DE4" w:rsidRPr="0005645A" w:rsidRDefault="004C0DE4" w:rsidP="0062151E">
            <w:pPr>
              <w:spacing w:before="240" w:after="240" w:line="25" w:lineRule="atLeast"/>
              <w:ind w:right="-1"/>
              <w:jc w:val="both"/>
              <w:rPr>
                <w:rFonts w:ascii="Gadugi" w:hAnsi="Gadugi" w:cstheme="minorHAnsi"/>
                <w:sz w:val="18"/>
                <w:szCs w:val="18"/>
              </w:rPr>
            </w:pPr>
            <w:r w:rsidRPr="004C0DE4">
              <w:rPr>
                <w:rFonts w:ascii="Gadugi" w:hAnsi="Gadugi" w:cstheme="minorHAnsi"/>
                <w:sz w:val="18"/>
                <w:szCs w:val="18"/>
              </w:rPr>
              <w:t>6. Procedure operative e manuale d'uso in lingua italiana.</w:t>
            </w:r>
          </w:p>
        </w:tc>
      </w:tr>
      <w:tr w:rsidR="004C0DE4" w:rsidRPr="0005645A" w:rsidTr="0062151E">
        <w:tc>
          <w:tcPr>
            <w:tcW w:w="2547" w:type="dxa"/>
            <w:vMerge/>
            <w:vAlign w:val="center"/>
          </w:tcPr>
          <w:p w:rsidR="004C0DE4" w:rsidRPr="0005645A" w:rsidRDefault="004C0DE4" w:rsidP="0062151E">
            <w:pPr>
              <w:spacing w:before="240" w:after="240" w:line="25" w:lineRule="atLeast"/>
              <w:ind w:right="-1"/>
              <w:jc w:val="both"/>
              <w:rPr>
                <w:rFonts w:ascii="Gadugi" w:hAnsi="Gadugi" w:cstheme="minorHAnsi"/>
                <w:b/>
                <w:color w:val="000000" w:themeColor="text1"/>
                <w:sz w:val="18"/>
                <w:szCs w:val="18"/>
              </w:rPr>
            </w:pPr>
          </w:p>
        </w:tc>
        <w:tc>
          <w:tcPr>
            <w:tcW w:w="7081" w:type="dxa"/>
            <w:vAlign w:val="center"/>
          </w:tcPr>
          <w:p w:rsidR="004C0DE4" w:rsidRPr="004C0DE4" w:rsidRDefault="004C0DE4" w:rsidP="004C0DE4">
            <w:pPr>
              <w:spacing w:before="240" w:after="240" w:line="25" w:lineRule="atLeast"/>
              <w:ind w:right="-1"/>
              <w:jc w:val="both"/>
              <w:rPr>
                <w:rFonts w:ascii="Gadugi" w:hAnsi="Gadugi" w:cstheme="minorHAnsi"/>
                <w:sz w:val="18"/>
                <w:szCs w:val="18"/>
              </w:rPr>
            </w:pPr>
            <w:r w:rsidRPr="004C0DE4">
              <w:rPr>
                <w:rFonts w:ascii="Gadugi" w:hAnsi="Gadugi" w:cstheme="minorHAnsi"/>
                <w:sz w:val="18"/>
                <w:szCs w:val="18"/>
              </w:rPr>
              <w:t>7. La composizione dei reattivi deve essere prodotta mediante le più moderne tecnologie disponibili allo scopo di garantire il massimo della sensibilità e specificità. Tutti i reattivi, controlli e liquidi vari dovranno essere dotati di marcatura CE/IVD e/o IVDR. Le caratteristiche minime dei reagenti dovranno essere:</w:t>
            </w:r>
          </w:p>
          <w:p w:rsidR="004C0DE4" w:rsidRPr="004C0DE4" w:rsidRDefault="004C0DE4" w:rsidP="00041FE5">
            <w:pPr>
              <w:numPr>
                <w:ilvl w:val="0"/>
                <w:numId w:val="6"/>
              </w:numPr>
              <w:spacing w:before="240" w:line="25" w:lineRule="atLeast"/>
              <w:ind w:right="-1"/>
              <w:jc w:val="both"/>
              <w:rPr>
                <w:rFonts w:ascii="Gadugi" w:hAnsi="Gadugi" w:cstheme="minorHAnsi"/>
                <w:sz w:val="18"/>
                <w:szCs w:val="18"/>
              </w:rPr>
            </w:pPr>
            <w:r w:rsidRPr="004C0DE4">
              <w:rPr>
                <w:rFonts w:ascii="Gadugi" w:hAnsi="Gadugi" w:cstheme="minorHAnsi"/>
                <w:sz w:val="18"/>
                <w:szCs w:val="18"/>
              </w:rPr>
              <w:t>Per HIV: antigeni di tipo 1 e 2 con differenziazione delle infezioni.</w:t>
            </w:r>
          </w:p>
          <w:p w:rsidR="004C0DE4" w:rsidRPr="00A70361" w:rsidRDefault="004C0DE4" w:rsidP="00041FE5">
            <w:pPr>
              <w:numPr>
                <w:ilvl w:val="0"/>
                <w:numId w:val="6"/>
              </w:numPr>
              <w:spacing w:before="240" w:line="25" w:lineRule="atLeast"/>
              <w:ind w:right="-1"/>
              <w:jc w:val="both"/>
              <w:rPr>
                <w:rFonts w:ascii="Gadugi" w:hAnsi="Gadugi" w:cstheme="minorHAnsi"/>
                <w:sz w:val="18"/>
                <w:szCs w:val="18"/>
              </w:rPr>
            </w:pPr>
            <w:r w:rsidRPr="004C0DE4">
              <w:rPr>
                <w:rFonts w:ascii="Gadugi" w:hAnsi="Gadugi" w:cstheme="minorHAnsi"/>
                <w:sz w:val="18"/>
                <w:szCs w:val="18"/>
              </w:rPr>
              <w:t xml:space="preserve">Per Treponema </w:t>
            </w:r>
            <w:proofErr w:type="spellStart"/>
            <w:r w:rsidRPr="004C0DE4">
              <w:rPr>
                <w:rFonts w:ascii="Gadugi" w:hAnsi="Gadugi" w:cstheme="minorHAnsi"/>
                <w:sz w:val="18"/>
                <w:szCs w:val="18"/>
              </w:rPr>
              <w:t>pallidum</w:t>
            </w:r>
            <w:proofErr w:type="spellEnd"/>
            <w:r w:rsidRPr="004C0DE4">
              <w:rPr>
                <w:rFonts w:ascii="Gadugi" w:hAnsi="Gadugi" w:cstheme="minorHAnsi"/>
                <w:sz w:val="18"/>
                <w:szCs w:val="18"/>
              </w:rPr>
              <w:t xml:space="preserve"> si richiedono strisce sia per </w:t>
            </w:r>
            <w:proofErr w:type="spellStart"/>
            <w:r w:rsidRPr="004C0DE4">
              <w:rPr>
                <w:rFonts w:ascii="Gadugi" w:hAnsi="Gadugi" w:cstheme="minorHAnsi"/>
                <w:sz w:val="18"/>
                <w:szCs w:val="18"/>
              </w:rPr>
              <w:t>IgM</w:t>
            </w:r>
            <w:proofErr w:type="spellEnd"/>
            <w:r w:rsidRPr="004C0DE4">
              <w:rPr>
                <w:rFonts w:ascii="Gadugi" w:hAnsi="Gadugi" w:cstheme="minorHAnsi"/>
                <w:sz w:val="18"/>
                <w:szCs w:val="18"/>
              </w:rPr>
              <w:t xml:space="preserve"> che per </w:t>
            </w:r>
            <w:proofErr w:type="spellStart"/>
            <w:r w:rsidRPr="004C0DE4">
              <w:rPr>
                <w:rFonts w:ascii="Gadugi" w:hAnsi="Gadugi" w:cstheme="minorHAnsi"/>
                <w:sz w:val="18"/>
                <w:szCs w:val="18"/>
              </w:rPr>
              <w:t>IgG</w:t>
            </w:r>
            <w:proofErr w:type="spellEnd"/>
            <w:r w:rsidR="00A70361">
              <w:rPr>
                <w:rFonts w:ascii="Gadugi" w:hAnsi="Gadugi" w:cstheme="minorHAnsi"/>
                <w:sz w:val="18"/>
                <w:szCs w:val="18"/>
              </w:rPr>
              <w:br/>
            </w:r>
          </w:p>
        </w:tc>
      </w:tr>
      <w:tr w:rsidR="004C0DE4" w:rsidRPr="0005645A" w:rsidTr="0062151E">
        <w:tc>
          <w:tcPr>
            <w:tcW w:w="2547" w:type="dxa"/>
            <w:vMerge/>
            <w:vAlign w:val="center"/>
          </w:tcPr>
          <w:p w:rsidR="004C0DE4" w:rsidRPr="0005645A" w:rsidRDefault="004C0DE4" w:rsidP="0062151E">
            <w:pPr>
              <w:spacing w:before="240" w:after="240" w:line="25" w:lineRule="atLeast"/>
              <w:ind w:right="-1"/>
              <w:jc w:val="both"/>
              <w:rPr>
                <w:rFonts w:ascii="Gadugi" w:hAnsi="Gadugi" w:cstheme="minorHAnsi"/>
                <w:b/>
                <w:color w:val="000000" w:themeColor="text1"/>
                <w:sz w:val="18"/>
                <w:szCs w:val="18"/>
              </w:rPr>
            </w:pPr>
          </w:p>
        </w:tc>
        <w:tc>
          <w:tcPr>
            <w:tcW w:w="7081" w:type="dxa"/>
            <w:vAlign w:val="center"/>
          </w:tcPr>
          <w:p w:rsidR="004C0DE4" w:rsidRPr="0005645A" w:rsidRDefault="004C0DE4" w:rsidP="0062151E">
            <w:pPr>
              <w:spacing w:before="240" w:after="240" w:line="25" w:lineRule="atLeast"/>
              <w:ind w:right="-1"/>
              <w:jc w:val="both"/>
              <w:rPr>
                <w:rFonts w:ascii="Gadugi" w:hAnsi="Gadugi" w:cstheme="minorHAnsi"/>
                <w:sz w:val="18"/>
                <w:szCs w:val="18"/>
              </w:rPr>
            </w:pPr>
            <w:r w:rsidRPr="004C0DE4">
              <w:rPr>
                <w:rFonts w:ascii="Gadugi" w:hAnsi="Gadugi" w:cstheme="minorHAnsi"/>
                <w:sz w:val="18"/>
                <w:szCs w:val="18"/>
              </w:rPr>
              <w:t xml:space="preserve">8. Se disponibili VEQ per test di conferma HCV, HIV 1-2, Treponema </w:t>
            </w:r>
            <w:proofErr w:type="spellStart"/>
            <w:r w:rsidRPr="004C0DE4">
              <w:rPr>
                <w:rFonts w:ascii="Gadugi" w:hAnsi="Gadugi" w:cstheme="minorHAnsi"/>
                <w:sz w:val="18"/>
                <w:szCs w:val="18"/>
              </w:rPr>
              <w:t>pallidum</w:t>
            </w:r>
            <w:proofErr w:type="spellEnd"/>
            <w:r w:rsidRPr="004C0DE4">
              <w:rPr>
                <w:rFonts w:ascii="Gadugi" w:hAnsi="Gadugi" w:cstheme="minorHAnsi"/>
                <w:sz w:val="18"/>
                <w:szCs w:val="18"/>
              </w:rPr>
              <w:t xml:space="preserve"> e CQI di terza parte e differenti-rispetto a quelli già in uso c/o il laboratorio di qualificazione biologica del CURPE.</w:t>
            </w:r>
          </w:p>
        </w:tc>
      </w:tr>
      <w:tr w:rsidR="004C0DE4" w:rsidRPr="0005645A" w:rsidTr="0062151E">
        <w:tc>
          <w:tcPr>
            <w:tcW w:w="2547" w:type="dxa"/>
            <w:vMerge/>
            <w:vAlign w:val="center"/>
          </w:tcPr>
          <w:p w:rsidR="004C0DE4" w:rsidRPr="0005645A" w:rsidRDefault="004C0DE4" w:rsidP="0062151E">
            <w:pPr>
              <w:spacing w:before="240" w:after="240" w:line="25" w:lineRule="atLeast"/>
              <w:ind w:right="-1"/>
              <w:jc w:val="both"/>
              <w:rPr>
                <w:rFonts w:ascii="Gadugi" w:hAnsi="Gadugi" w:cstheme="minorHAnsi"/>
                <w:b/>
                <w:color w:val="000000" w:themeColor="text1"/>
                <w:sz w:val="18"/>
                <w:szCs w:val="18"/>
              </w:rPr>
            </w:pPr>
          </w:p>
        </w:tc>
        <w:tc>
          <w:tcPr>
            <w:tcW w:w="7081" w:type="dxa"/>
            <w:vAlign w:val="center"/>
          </w:tcPr>
          <w:p w:rsidR="004C0DE4" w:rsidRPr="0005645A" w:rsidRDefault="004C0DE4" w:rsidP="0049693B">
            <w:pPr>
              <w:spacing w:before="240" w:after="240" w:line="25" w:lineRule="atLeast"/>
              <w:ind w:right="-1"/>
              <w:jc w:val="both"/>
              <w:rPr>
                <w:rFonts w:ascii="Gadugi" w:hAnsi="Gadugi" w:cstheme="minorHAnsi"/>
                <w:sz w:val="18"/>
                <w:szCs w:val="18"/>
              </w:rPr>
            </w:pPr>
            <w:r w:rsidRPr="004C0DE4">
              <w:rPr>
                <w:rFonts w:ascii="Gadugi" w:hAnsi="Gadugi" w:cstheme="minorHAnsi"/>
                <w:sz w:val="18"/>
                <w:szCs w:val="18"/>
              </w:rPr>
              <w:t xml:space="preserve">9. Consumabili per </w:t>
            </w:r>
            <w:r w:rsidR="0049693B">
              <w:rPr>
                <w:rFonts w:ascii="Gadugi" w:hAnsi="Gadugi" w:cstheme="minorHAnsi"/>
                <w:sz w:val="18"/>
                <w:szCs w:val="18"/>
              </w:rPr>
              <w:t>s</w:t>
            </w:r>
            <w:r w:rsidRPr="004C0DE4">
              <w:rPr>
                <w:rFonts w:ascii="Gadugi" w:hAnsi="Gadugi" w:cstheme="minorHAnsi"/>
                <w:sz w:val="18"/>
                <w:szCs w:val="18"/>
              </w:rPr>
              <w:t>tampante.</w:t>
            </w:r>
          </w:p>
        </w:tc>
      </w:tr>
      <w:tr w:rsidR="004C0DE4" w:rsidRPr="0005645A" w:rsidTr="0062151E">
        <w:tc>
          <w:tcPr>
            <w:tcW w:w="2547" w:type="dxa"/>
            <w:vMerge/>
            <w:vAlign w:val="center"/>
          </w:tcPr>
          <w:p w:rsidR="004C0DE4" w:rsidRPr="0005645A" w:rsidRDefault="004C0DE4" w:rsidP="0062151E">
            <w:pPr>
              <w:spacing w:before="240" w:after="240" w:line="25" w:lineRule="atLeast"/>
              <w:ind w:right="-1"/>
              <w:jc w:val="both"/>
              <w:rPr>
                <w:rFonts w:ascii="Gadugi" w:hAnsi="Gadugi" w:cstheme="minorHAnsi"/>
                <w:b/>
                <w:color w:val="000000" w:themeColor="text1"/>
                <w:sz w:val="18"/>
                <w:szCs w:val="18"/>
              </w:rPr>
            </w:pPr>
          </w:p>
        </w:tc>
        <w:tc>
          <w:tcPr>
            <w:tcW w:w="7081" w:type="dxa"/>
            <w:vAlign w:val="center"/>
          </w:tcPr>
          <w:p w:rsidR="004C0DE4" w:rsidRPr="0005645A" w:rsidRDefault="004C0DE4" w:rsidP="0062151E">
            <w:pPr>
              <w:spacing w:before="240" w:after="240" w:line="25" w:lineRule="atLeast"/>
              <w:ind w:right="-1"/>
              <w:jc w:val="both"/>
              <w:rPr>
                <w:rFonts w:ascii="Gadugi" w:hAnsi="Gadugi" w:cstheme="minorHAnsi"/>
                <w:sz w:val="18"/>
                <w:szCs w:val="18"/>
              </w:rPr>
            </w:pPr>
            <w:r w:rsidRPr="004C0DE4">
              <w:rPr>
                <w:rFonts w:ascii="Gadugi" w:hAnsi="Gadugi" w:cstheme="minorHAnsi"/>
                <w:sz w:val="18"/>
                <w:szCs w:val="18"/>
              </w:rPr>
              <w:t xml:space="preserve">10. Collegamento informatico dell’analizzatore al </w:t>
            </w:r>
            <w:proofErr w:type="spellStart"/>
            <w:r w:rsidRPr="004C0DE4">
              <w:rPr>
                <w:rFonts w:ascii="Gadugi" w:hAnsi="Gadugi" w:cstheme="minorHAnsi"/>
                <w:sz w:val="18"/>
                <w:szCs w:val="18"/>
              </w:rPr>
              <w:t>middleware</w:t>
            </w:r>
            <w:proofErr w:type="spellEnd"/>
            <w:r w:rsidRPr="004C0DE4">
              <w:rPr>
                <w:rFonts w:ascii="Gadugi" w:hAnsi="Gadugi" w:cstheme="minorHAnsi"/>
                <w:sz w:val="18"/>
                <w:szCs w:val="18"/>
              </w:rPr>
              <w:t xml:space="preserve"> unico per la parte di competenza, comprensivo di dotazione hardware e software.</w:t>
            </w:r>
          </w:p>
        </w:tc>
      </w:tr>
    </w:tbl>
    <w:p w:rsidR="005F5A5D" w:rsidRDefault="005F5A5D">
      <w:pPr>
        <w:spacing w:line="25" w:lineRule="atLeast"/>
        <w:ind w:right="-1"/>
        <w:jc w:val="both"/>
        <w:rPr>
          <w:rFonts w:ascii="Gadugi" w:hAnsi="Gadugi" w:cstheme="minorHAnsi"/>
          <w:color w:val="000000"/>
        </w:rPr>
      </w:pPr>
    </w:p>
    <w:p w:rsidR="005F5A5D" w:rsidRDefault="005F5A5D">
      <w:pPr>
        <w:spacing w:line="25" w:lineRule="atLeast"/>
        <w:ind w:right="-1"/>
        <w:jc w:val="both"/>
        <w:rPr>
          <w:rFonts w:ascii="Gadugi" w:hAnsi="Gadugi" w:cstheme="minorHAnsi"/>
          <w:color w:val="000000" w:themeColor="text1"/>
        </w:rPr>
      </w:pPr>
    </w:p>
    <w:p w:rsidR="00F3412F" w:rsidRDefault="00F3412F" w:rsidP="00F3412F">
      <w:pPr>
        <w:widowControl w:val="0"/>
        <w:pBdr>
          <w:top w:val="single" w:sz="4" w:space="1" w:color="000000"/>
          <w:left w:val="single" w:sz="4" w:space="4" w:color="000000"/>
          <w:bottom w:val="single" w:sz="4" w:space="1" w:color="000000"/>
          <w:right w:val="single" w:sz="4" w:space="4" w:color="000000"/>
        </w:pBdr>
        <w:jc w:val="center"/>
        <w:rPr>
          <w:rFonts w:ascii="Gadugi" w:hAnsi="Gadugi" w:cstheme="minorHAnsi"/>
          <w:b/>
          <w:sz w:val="30"/>
          <w:szCs w:val="30"/>
        </w:rPr>
      </w:pPr>
      <w:r>
        <w:rPr>
          <w:rFonts w:ascii="Gadugi" w:hAnsi="Gadugi" w:cstheme="minorHAnsi"/>
          <w:b/>
          <w:sz w:val="30"/>
          <w:szCs w:val="30"/>
        </w:rPr>
        <w:lastRenderedPageBreak/>
        <w:t>Allegato B</w:t>
      </w:r>
    </w:p>
    <w:p w:rsidR="00F3412F" w:rsidRDefault="00F3412F" w:rsidP="00F3412F">
      <w:pPr>
        <w:widowControl w:val="0"/>
        <w:pBdr>
          <w:top w:val="single" w:sz="4" w:space="1" w:color="000000"/>
          <w:left w:val="single" w:sz="4" w:space="4" w:color="000000"/>
          <w:bottom w:val="single" w:sz="4" w:space="1" w:color="000000"/>
          <w:right w:val="single" w:sz="4" w:space="4" w:color="000000"/>
        </w:pBdr>
        <w:jc w:val="center"/>
        <w:rPr>
          <w:rFonts w:ascii="Gadugi" w:hAnsi="Gadugi" w:cstheme="minorHAnsi"/>
          <w:b/>
          <w:sz w:val="30"/>
          <w:szCs w:val="30"/>
        </w:rPr>
      </w:pPr>
      <w:r>
        <w:rPr>
          <w:rFonts w:ascii="Gadugi" w:hAnsi="Gadugi" w:cstheme="minorHAnsi"/>
          <w:b/>
          <w:sz w:val="30"/>
          <w:szCs w:val="30"/>
        </w:rPr>
        <w:t>QUESTIONARIO PER LA CONSULTAZIONE DI MERCATO</w:t>
      </w:r>
    </w:p>
    <w:p w:rsidR="00F3412F" w:rsidRPr="0062151E" w:rsidRDefault="00F3412F" w:rsidP="00F3412F">
      <w:pPr>
        <w:jc w:val="both"/>
        <w:rPr>
          <w:rFonts w:ascii="Gadugi" w:hAnsi="Gadugi" w:cstheme="minorHAnsi"/>
        </w:rPr>
      </w:pPr>
    </w:p>
    <w:p w:rsidR="00F3412F" w:rsidRPr="00105F35" w:rsidRDefault="00F3412F" w:rsidP="00F3412F">
      <w:pPr>
        <w:jc w:val="both"/>
        <w:rPr>
          <w:rFonts w:ascii="Gadugi" w:hAnsi="Gadugi" w:cstheme="minorHAnsi"/>
        </w:rPr>
      </w:pPr>
      <w:r w:rsidRPr="00105F35">
        <w:rPr>
          <w:rFonts w:ascii="Gadugi" w:hAnsi="Gadugi" w:cstheme="minorHAnsi"/>
        </w:rPr>
        <w:t xml:space="preserve">Premesso che questa Stazione Appaltante sta valutando diverse ipotesi di impostazione della procedura di gara (lotti separati o accorpamento di lotti) e anche l’automatizzazione, ove possibile, delle isole analitiche sierologia e NAT, si chiede di voler rispondere ai quesiti sotto riportati. </w:t>
      </w:r>
    </w:p>
    <w:p w:rsidR="0062151E" w:rsidRPr="00F3412F" w:rsidRDefault="007D333C" w:rsidP="00F3412F">
      <w:pPr>
        <w:rPr>
          <w:rFonts w:ascii="Gadugi" w:hAnsi="Gadugi" w:cstheme="minorHAnsi"/>
          <w:u w:val="single"/>
        </w:rPr>
      </w:pPr>
      <w:r w:rsidRPr="00381073">
        <w:rPr>
          <w:rFonts w:ascii="Gadugi" w:hAnsi="Gadugi" w:cstheme="minorHAnsi"/>
        </w:rPr>
        <w:t xml:space="preserve">I </w:t>
      </w:r>
      <w:r w:rsidR="0062151E" w:rsidRPr="00381073">
        <w:rPr>
          <w:rFonts w:ascii="Gadugi" w:hAnsi="Gadugi" w:cstheme="minorHAnsi"/>
        </w:rPr>
        <w:t>possibili scenari</w:t>
      </w:r>
      <w:r w:rsidR="00D837F6" w:rsidRPr="00381073">
        <w:rPr>
          <w:rFonts w:ascii="Gadugi" w:hAnsi="Gadugi" w:cstheme="minorHAnsi"/>
        </w:rPr>
        <w:t>, che questa Stazione Appaltante sta valutando,</w:t>
      </w:r>
      <w:r w:rsidR="0062151E" w:rsidRPr="00381073">
        <w:rPr>
          <w:rFonts w:ascii="Gadugi" w:hAnsi="Gadugi" w:cstheme="minorHAnsi"/>
        </w:rPr>
        <w:t xml:space="preserve"> sono riassumi</w:t>
      </w:r>
      <w:r w:rsidR="002C70C3">
        <w:rPr>
          <w:rFonts w:ascii="Gadugi" w:hAnsi="Gadugi" w:cstheme="minorHAnsi"/>
        </w:rPr>
        <w:t>bi</w:t>
      </w:r>
      <w:r w:rsidR="0062151E" w:rsidRPr="00381073">
        <w:rPr>
          <w:rFonts w:ascii="Gadugi" w:hAnsi="Gadugi" w:cstheme="minorHAnsi"/>
        </w:rPr>
        <w:t>li come di seguito:</w:t>
      </w:r>
    </w:p>
    <w:p w:rsidR="00D837F6" w:rsidRDefault="00D837F6">
      <w:pPr>
        <w:jc w:val="both"/>
        <w:rPr>
          <w:rFonts w:ascii="Gadugi" w:hAnsi="Gadugi" w:cstheme="minorHAnsi"/>
        </w:rPr>
      </w:pPr>
    </w:p>
    <w:p w:rsidR="00D837F6" w:rsidRDefault="00D837F6" w:rsidP="00D837F6">
      <w:pPr>
        <w:jc w:val="both"/>
        <w:rPr>
          <w:rFonts w:ascii="Gadugi" w:hAnsi="Gadugi" w:cstheme="minorHAnsi"/>
          <w:b/>
        </w:rPr>
      </w:pPr>
      <w:r>
        <w:rPr>
          <w:rFonts w:ascii="Gadugi" w:hAnsi="Gadugi" w:cstheme="minorHAnsi"/>
          <w:b/>
        </w:rPr>
        <w:t>SCENARIO A) Cinque lotti separati</w:t>
      </w:r>
    </w:p>
    <w:p w:rsidR="00D837F6" w:rsidRDefault="00D837F6" w:rsidP="00D837F6">
      <w:pPr>
        <w:jc w:val="both"/>
        <w:rPr>
          <w:rFonts w:ascii="Gadugi" w:hAnsi="Gadugi" w:cstheme="minorHAnsi"/>
          <w:b/>
        </w:rPr>
      </w:pPr>
    </w:p>
    <w:tbl>
      <w:tblPr>
        <w:tblStyle w:val="Grigliatabella"/>
        <w:tblW w:w="5000" w:type="pct"/>
        <w:jc w:val="center"/>
        <w:tblLook w:val="04A0" w:firstRow="1" w:lastRow="0" w:firstColumn="1" w:lastColumn="0" w:noHBand="0" w:noVBand="1"/>
      </w:tblPr>
      <w:tblGrid>
        <w:gridCol w:w="1271"/>
        <w:gridCol w:w="8357"/>
      </w:tblGrid>
      <w:tr w:rsidR="00D837F6" w:rsidTr="00F65266">
        <w:trPr>
          <w:trHeight w:val="288"/>
          <w:jc w:val="center"/>
        </w:trPr>
        <w:tc>
          <w:tcPr>
            <w:tcW w:w="660" w:type="pct"/>
          </w:tcPr>
          <w:p w:rsidR="00D837F6" w:rsidRDefault="00D837F6" w:rsidP="00F65266">
            <w:pPr>
              <w:widowControl w:val="0"/>
              <w:spacing w:before="240" w:after="240"/>
              <w:rPr>
                <w:rFonts w:ascii="Gadugi" w:hAnsi="Gadugi" w:cstheme="minorHAnsi"/>
                <w:color w:val="000000" w:themeColor="text1"/>
              </w:rPr>
            </w:pPr>
            <w:r>
              <w:rPr>
                <w:rFonts w:ascii="Gadugi" w:hAnsi="Gadugi" w:cstheme="minorHAnsi"/>
                <w:color w:val="000000" w:themeColor="text1"/>
              </w:rPr>
              <w:t>LOTTO 1</w:t>
            </w:r>
          </w:p>
        </w:tc>
        <w:tc>
          <w:tcPr>
            <w:tcW w:w="4340" w:type="pct"/>
            <w:vAlign w:val="center"/>
          </w:tcPr>
          <w:p w:rsidR="00D837F6" w:rsidRDefault="00D837F6" w:rsidP="00F65266">
            <w:pPr>
              <w:widowControl w:val="0"/>
              <w:spacing w:before="240" w:after="240"/>
              <w:rPr>
                <w:rFonts w:ascii="Gadugi" w:hAnsi="Gadugi" w:cstheme="minorHAnsi"/>
                <w:color w:val="000000" w:themeColor="text1"/>
              </w:rPr>
            </w:pPr>
            <w:r>
              <w:rPr>
                <w:rFonts w:ascii="Gadugi" w:hAnsi="Gadugi" w:cstheme="minorHAnsi"/>
                <w:color w:val="000000" w:themeColor="text1"/>
              </w:rPr>
              <w:t xml:space="preserve">Sistema analitico ad alta automazione </w:t>
            </w:r>
          </w:p>
        </w:tc>
      </w:tr>
      <w:tr w:rsidR="00D837F6" w:rsidTr="00F65266">
        <w:trPr>
          <w:trHeight w:val="288"/>
          <w:jc w:val="center"/>
        </w:trPr>
        <w:tc>
          <w:tcPr>
            <w:tcW w:w="660" w:type="pct"/>
          </w:tcPr>
          <w:p w:rsidR="00D837F6" w:rsidRDefault="00D837F6" w:rsidP="00F65266">
            <w:pPr>
              <w:widowControl w:val="0"/>
              <w:spacing w:before="240" w:after="240"/>
              <w:rPr>
                <w:rFonts w:ascii="Gadugi" w:hAnsi="Gadugi" w:cstheme="minorHAnsi"/>
                <w:color w:val="000000" w:themeColor="text1"/>
              </w:rPr>
            </w:pPr>
            <w:r>
              <w:rPr>
                <w:rFonts w:ascii="Gadugi" w:hAnsi="Gadugi" w:cstheme="minorHAnsi"/>
                <w:color w:val="000000" w:themeColor="text1"/>
              </w:rPr>
              <w:t>LOTTO 2</w:t>
            </w:r>
          </w:p>
        </w:tc>
        <w:tc>
          <w:tcPr>
            <w:tcW w:w="4340" w:type="pct"/>
            <w:vAlign w:val="center"/>
          </w:tcPr>
          <w:p w:rsidR="00D837F6" w:rsidRDefault="00D837F6" w:rsidP="00F65266">
            <w:pPr>
              <w:widowControl w:val="0"/>
              <w:spacing w:before="240" w:after="240"/>
              <w:rPr>
                <w:rFonts w:ascii="Gadugi" w:hAnsi="Gadugi" w:cstheme="minorHAnsi"/>
                <w:color w:val="000000" w:themeColor="text1"/>
              </w:rPr>
            </w:pPr>
            <w:r>
              <w:rPr>
                <w:rFonts w:ascii="Gadugi" w:hAnsi="Gadugi" w:cstheme="minorHAnsi"/>
                <w:color w:val="000000" w:themeColor="text1"/>
              </w:rPr>
              <w:t xml:space="preserve">Analizzatore </w:t>
            </w:r>
            <w:r w:rsidRPr="00F7263A">
              <w:rPr>
                <w:rFonts w:ascii="Gadugi" w:hAnsi="Gadugi" w:cstheme="minorHAnsi"/>
                <w:color w:val="000000" w:themeColor="text1"/>
              </w:rPr>
              <w:t>metodo secondario</w:t>
            </w:r>
            <w:r>
              <w:rPr>
                <w:rFonts w:ascii="Gadugi" w:hAnsi="Gadugi" w:cstheme="minorHAnsi"/>
                <w:color w:val="000000" w:themeColor="text1"/>
              </w:rPr>
              <w:t xml:space="preserve"> per la risoluzione delle false reattività </w:t>
            </w:r>
          </w:p>
        </w:tc>
      </w:tr>
      <w:tr w:rsidR="00D837F6" w:rsidTr="00F65266">
        <w:trPr>
          <w:trHeight w:val="288"/>
          <w:jc w:val="center"/>
        </w:trPr>
        <w:tc>
          <w:tcPr>
            <w:tcW w:w="660" w:type="pct"/>
          </w:tcPr>
          <w:p w:rsidR="00D837F6" w:rsidRDefault="00D837F6" w:rsidP="00F65266">
            <w:pPr>
              <w:widowControl w:val="0"/>
              <w:spacing w:before="240" w:after="240"/>
              <w:rPr>
                <w:rFonts w:ascii="Gadugi" w:hAnsi="Gadugi" w:cstheme="minorHAnsi"/>
                <w:color w:val="000000" w:themeColor="text1"/>
              </w:rPr>
            </w:pPr>
            <w:r>
              <w:rPr>
                <w:rFonts w:ascii="Gadugi" w:hAnsi="Gadugi" w:cstheme="minorHAnsi"/>
                <w:color w:val="000000" w:themeColor="text1"/>
              </w:rPr>
              <w:t>LOTTO 3</w:t>
            </w:r>
          </w:p>
        </w:tc>
        <w:tc>
          <w:tcPr>
            <w:tcW w:w="4340" w:type="pct"/>
            <w:vAlign w:val="center"/>
          </w:tcPr>
          <w:p w:rsidR="00D837F6" w:rsidRDefault="00D837F6" w:rsidP="00F65266">
            <w:pPr>
              <w:widowControl w:val="0"/>
              <w:spacing w:before="240" w:after="240"/>
              <w:rPr>
                <w:rFonts w:ascii="Gadugi" w:hAnsi="Gadugi" w:cstheme="minorHAnsi"/>
                <w:color w:val="000000" w:themeColor="text1"/>
              </w:rPr>
            </w:pPr>
            <w:r>
              <w:rPr>
                <w:rFonts w:ascii="Gadugi" w:hAnsi="Gadugi" w:cstheme="minorHAnsi"/>
                <w:color w:val="000000" w:themeColor="text1"/>
              </w:rPr>
              <w:t>Sistema diagnostico per validazione NAT</w:t>
            </w:r>
          </w:p>
        </w:tc>
      </w:tr>
      <w:tr w:rsidR="00836E1D" w:rsidTr="00F65266">
        <w:trPr>
          <w:trHeight w:val="288"/>
          <w:jc w:val="center"/>
        </w:trPr>
        <w:tc>
          <w:tcPr>
            <w:tcW w:w="660" w:type="pct"/>
          </w:tcPr>
          <w:p w:rsidR="00836E1D" w:rsidRDefault="00836E1D" w:rsidP="00836E1D">
            <w:pPr>
              <w:widowControl w:val="0"/>
              <w:spacing w:before="240" w:after="240"/>
              <w:rPr>
                <w:rFonts w:ascii="Gadugi" w:hAnsi="Gadugi" w:cstheme="minorHAnsi"/>
                <w:color w:val="000000" w:themeColor="text1"/>
              </w:rPr>
            </w:pPr>
            <w:r>
              <w:rPr>
                <w:rFonts w:ascii="Gadugi" w:hAnsi="Gadugi" w:cstheme="minorHAnsi"/>
                <w:color w:val="000000" w:themeColor="text1"/>
              </w:rPr>
              <w:t>LOTTO 4</w:t>
            </w:r>
          </w:p>
        </w:tc>
        <w:tc>
          <w:tcPr>
            <w:tcW w:w="4340" w:type="pct"/>
            <w:vAlign w:val="center"/>
          </w:tcPr>
          <w:p w:rsidR="00836E1D" w:rsidRDefault="00836E1D" w:rsidP="00836E1D">
            <w:pPr>
              <w:widowControl w:val="0"/>
              <w:rPr>
                <w:rFonts w:ascii="Gadugi" w:hAnsi="Gadugi" w:cstheme="minorHAnsi"/>
                <w:color w:val="000000" w:themeColor="text1"/>
              </w:rPr>
            </w:pPr>
            <w:r>
              <w:rPr>
                <w:rFonts w:ascii="Gadugi" w:hAnsi="Gadugi" w:cstheme="minorHAnsi"/>
                <w:color w:val="000000" w:themeColor="text1"/>
              </w:rPr>
              <w:t xml:space="preserve">Sistema diagnostico per la </w:t>
            </w:r>
            <w:r w:rsidRPr="00F7263A">
              <w:rPr>
                <w:rFonts w:ascii="Gadugi" w:hAnsi="Gadugi" w:cstheme="minorHAnsi"/>
                <w:color w:val="000000" w:themeColor="text1"/>
              </w:rPr>
              <w:t xml:space="preserve">determinazione di anticorpi </w:t>
            </w:r>
            <w:proofErr w:type="spellStart"/>
            <w:r w:rsidRPr="00F7263A">
              <w:rPr>
                <w:rFonts w:ascii="Gadugi" w:hAnsi="Gadugi" w:cstheme="minorHAnsi"/>
                <w:color w:val="000000" w:themeColor="text1"/>
              </w:rPr>
              <w:t>anti-malaria</w:t>
            </w:r>
            <w:proofErr w:type="spellEnd"/>
            <w:r>
              <w:rPr>
                <w:rFonts w:ascii="Gadugi" w:hAnsi="Gadugi" w:cstheme="minorHAnsi"/>
                <w:color w:val="000000" w:themeColor="text1"/>
              </w:rPr>
              <w:t xml:space="preserve"> *</w:t>
            </w:r>
          </w:p>
        </w:tc>
      </w:tr>
      <w:tr w:rsidR="00836E1D" w:rsidTr="00F65266">
        <w:trPr>
          <w:trHeight w:val="288"/>
          <w:jc w:val="center"/>
        </w:trPr>
        <w:tc>
          <w:tcPr>
            <w:tcW w:w="660" w:type="pct"/>
          </w:tcPr>
          <w:p w:rsidR="00836E1D" w:rsidRDefault="00836E1D" w:rsidP="00836E1D">
            <w:pPr>
              <w:widowControl w:val="0"/>
              <w:spacing w:before="240" w:after="240"/>
              <w:rPr>
                <w:rFonts w:ascii="Gadugi" w:hAnsi="Gadugi" w:cstheme="minorHAnsi"/>
                <w:color w:val="000000" w:themeColor="text1"/>
              </w:rPr>
            </w:pPr>
            <w:r>
              <w:rPr>
                <w:rFonts w:ascii="Gadugi" w:hAnsi="Gadugi" w:cstheme="minorHAnsi"/>
                <w:color w:val="000000" w:themeColor="text1"/>
              </w:rPr>
              <w:t>LOTTO 5</w:t>
            </w:r>
          </w:p>
        </w:tc>
        <w:tc>
          <w:tcPr>
            <w:tcW w:w="4340" w:type="pct"/>
            <w:vAlign w:val="center"/>
          </w:tcPr>
          <w:p w:rsidR="00836E1D" w:rsidRDefault="00C12C55" w:rsidP="00910ECA">
            <w:pPr>
              <w:widowControl w:val="0"/>
              <w:jc w:val="both"/>
              <w:rPr>
                <w:rFonts w:ascii="Gadugi" w:hAnsi="Gadugi" w:cstheme="minorHAnsi"/>
                <w:color w:val="000000" w:themeColor="text1"/>
              </w:rPr>
            </w:pPr>
            <w:r>
              <w:rPr>
                <w:rFonts w:ascii="Gadugi" w:hAnsi="Gadugi" w:cstheme="minorHAnsi"/>
                <w:color w:val="000000" w:themeColor="text1"/>
              </w:rPr>
              <w:t xml:space="preserve">Sistema diagnostico per l’esecuzione di test di conferma anticorpale per HIV 1 e 2, HCV e TREPONEMA PALLIDUM con tecnica </w:t>
            </w:r>
            <w:proofErr w:type="spellStart"/>
            <w:r>
              <w:rPr>
                <w:rFonts w:ascii="Gadugi" w:hAnsi="Gadugi" w:cstheme="minorHAnsi"/>
                <w:color w:val="000000" w:themeColor="text1"/>
              </w:rPr>
              <w:t>immunoblot</w:t>
            </w:r>
            <w:proofErr w:type="spellEnd"/>
            <w:r>
              <w:rPr>
                <w:rFonts w:ascii="Gadugi" w:hAnsi="Gadugi" w:cstheme="minorHAnsi"/>
                <w:color w:val="000000" w:themeColor="text1"/>
              </w:rPr>
              <w:t xml:space="preserve"> </w:t>
            </w:r>
            <w:r w:rsidR="00836E1D">
              <w:rPr>
                <w:rFonts w:ascii="Gadugi" w:hAnsi="Gadugi" w:cstheme="minorHAnsi"/>
                <w:color w:val="000000" w:themeColor="text1"/>
              </w:rPr>
              <w:t>*</w:t>
            </w:r>
          </w:p>
        </w:tc>
      </w:tr>
    </w:tbl>
    <w:p w:rsidR="00315E6A" w:rsidRDefault="00315E6A" w:rsidP="00836E1D">
      <w:pPr>
        <w:ind w:right="-1"/>
        <w:jc w:val="both"/>
        <w:rPr>
          <w:rFonts w:ascii="Gadugi" w:hAnsi="Gadugi" w:cstheme="minorHAnsi"/>
        </w:rPr>
      </w:pPr>
    </w:p>
    <w:p w:rsidR="00836E1D" w:rsidRDefault="00836E1D" w:rsidP="00836E1D">
      <w:pPr>
        <w:ind w:right="-1"/>
        <w:jc w:val="both"/>
        <w:rPr>
          <w:rFonts w:ascii="Gadugi" w:hAnsi="Gadugi" w:cstheme="minorHAnsi"/>
          <w:color w:val="000000" w:themeColor="text1"/>
        </w:rPr>
      </w:pPr>
      <w:r>
        <w:rPr>
          <w:rFonts w:ascii="Gadugi" w:hAnsi="Gadugi" w:cstheme="minorHAnsi"/>
        </w:rPr>
        <w:t xml:space="preserve">* </w:t>
      </w:r>
      <w:r>
        <w:rPr>
          <w:rFonts w:ascii="Gadugi" w:hAnsi="Gadugi" w:cstheme="minorHAnsi"/>
          <w:color w:val="000000" w:themeColor="text1"/>
        </w:rPr>
        <w:t xml:space="preserve"> Tecnologie non coinvolte nell’automazione</w:t>
      </w:r>
    </w:p>
    <w:p w:rsidR="0062151E" w:rsidRDefault="0062151E">
      <w:pPr>
        <w:jc w:val="both"/>
        <w:rPr>
          <w:rFonts w:ascii="Gadugi" w:hAnsi="Gadugi" w:cstheme="minorHAnsi"/>
        </w:rPr>
      </w:pPr>
    </w:p>
    <w:p w:rsidR="00836E1D" w:rsidRDefault="00836E1D" w:rsidP="00836E1D">
      <w:pPr>
        <w:jc w:val="both"/>
        <w:rPr>
          <w:rFonts w:ascii="Gadugi" w:hAnsi="Gadugi" w:cstheme="minorHAnsi"/>
          <w:b/>
        </w:rPr>
      </w:pPr>
      <w:r>
        <w:rPr>
          <w:rFonts w:ascii="Gadugi" w:hAnsi="Gadugi" w:cstheme="minorHAnsi"/>
          <w:b/>
        </w:rPr>
        <w:t>SCENARIO B) Quattro lotti separati</w:t>
      </w:r>
    </w:p>
    <w:p w:rsidR="007D333C" w:rsidRDefault="007D333C">
      <w:pPr>
        <w:jc w:val="both"/>
        <w:rPr>
          <w:rFonts w:ascii="Gadugi" w:hAnsi="Gadugi" w:cstheme="minorHAnsi"/>
          <w:color w:val="000000" w:themeColor="text1"/>
        </w:rPr>
      </w:pPr>
    </w:p>
    <w:tbl>
      <w:tblPr>
        <w:tblStyle w:val="Grigliatabella"/>
        <w:tblW w:w="5000" w:type="pct"/>
        <w:jc w:val="center"/>
        <w:tblLook w:val="04A0" w:firstRow="1" w:lastRow="0" w:firstColumn="1" w:lastColumn="0" w:noHBand="0" w:noVBand="1"/>
      </w:tblPr>
      <w:tblGrid>
        <w:gridCol w:w="1271"/>
        <w:gridCol w:w="8357"/>
      </w:tblGrid>
      <w:tr w:rsidR="00836E1D" w:rsidTr="00836E1D">
        <w:trPr>
          <w:trHeight w:val="288"/>
          <w:jc w:val="center"/>
        </w:trPr>
        <w:tc>
          <w:tcPr>
            <w:tcW w:w="660" w:type="pct"/>
            <w:vMerge w:val="restart"/>
            <w:vAlign w:val="center"/>
          </w:tcPr>
          <w:p w:rsidR="00836E1D" w:rsidRDefault="00836E1D" w:rsidP="00F65266">
            <w:pPr>
              <w:widowControl w:val="0"/>
              <w:spacing w:before="240" w:after="240"/>
              <w:rPr>
                <w:rFonts w:ascii="Gadugi" w:hAnsi="Gadugi" w:cstheme="minorHAnsi"/>
                <w:color w:val="000000" w:themeColor="text1"/>
              </w:rPr>
            </w:pPr>
            <w:r>
              <w:rPr>
                <w:rFonts w:ascii="Gadugi" w:hAnsi="Gadugi" w:cstheme="minorHAnsi"/>
                <w:color w:val="000000" w:themeColor="text1"/>
              </w:rPr>
              <w:t>LOTTO 1</w:t>
            </w:r>
          </w:p>
        </w:tc>
        <w:tc>
          <w:tcPr>
            <w:tcW w:w="4340" w:type="pct"/>
            <w:vAlign w:val="center"/>
          </w:tcPr>
          <w:p w:rsidR="00836E1D" w:rsidRDefault="00836E1D" w:rsidP="00F65266">
            <w:pPr>
              <w:widowControl w:val="0"/>
              <w:spacing w:before="240" w:after="240"/>
              <w:rPr>
                <w:rFonts w:ascii="Gadugi" w:hAnsi="Gadugi" w:cstheme="minorHAnsi"/>
                <w:color w:val="000000" w:themeColor="text1"/>
              </w:rPr>
            </w:pPr>
            <w:r>
              <w:rPr>
                <w:rFonts w:ascii="Gadugi" w:hAnsi="Gadugi" w:cstheme="minorHAnsi"/>
                <w:color w:val="000000" w:themeColor="text1"/>
              </w:rPr>
              <w:t xml:space="preserve">Sistema analitico ad alta automazione </w:t>
            </w:r>
          </w:p>
        </w:tc>
      </w:tr>
      <w:tr w:rsidR="00836E1D" w:rsidTr="00836E1D">
        <w:trPr>
          <w:trHeight w:val="288"/>
          <w:jc w:val="center"/>
        </w:trPr>
        <w:tc>
          <w:tcPr>
            <w:tcW w:w="660" w:type="pct"/>
            <w:vMerge/>
            <w:vAlign w:val="center"/>
          </w:tcPr>
          <w:p w:rsidR="00836E1D" w:rsidRDefault="00836E1D" w:rsidP="00F65266">
            <w:pPr>
              <w:widowControl w:val="0"/>
              <w:spacing w:before="240" w:after="240"/>
              <w:rPr>
                <w:rFonts w:ascii="Gadugi" w:hAnsi="Gadugi" w:cstheme="minorHAnsi"/>
                <w:color w:val="000000" w:themeColor="text1"/>
              </w:rPr>
            </w:pPr>
          </w:p>
        </w:tc>
        <w:tc>
          <w:tcPr>
            <w:tcW w:w="4340" w:type="pct"/>
            <w:vAlign w:val="center"/>
          </w:tcPr>
          <w:p w:rsidR="00836E1D" w:rsidRDefault="00836E1D" w:rsidP="00F65266">
            <w:pPr>
              <w:widowControl w:val="0"/>
              <w:spacing w:before="240" w:after="240"/>
              <w:rPr>
                <w:rFonts w:ascii="Gadugi" w:hAnsi="Gadugi" w:cstheme="minorHAnsi"/>
                <w:color w:val="000000" w:themeColor="text1"/>
              </w:rPr>
            </w:pPr>
            <w:r>
              <w:rPr>
                <w:rFonts w:ascii="Gadugi" w:hAnsi="Gadugi" w:cstheme="minorHAnsi"/>
                <w:color w:val="000000" w:themeColor="text1"/>
              </w:rPr>
              <w:t xml:space="preserve">Analizzatore </w:t>
            </w:r>
            <w:r w:rsidRPr="00F7263A">
              <w:rPr>
                <w:rFonts w:ascii="Gadugi" w:hAnsi="Gadugi" w:cstheme="minorHAnsi"/>
                <w:color w:val="000000" w:themeColor="text1"/>
              </w:rPr>
              <w:t>metodo secondario</w:t>
            </w:r>
            <w:r>
              <w:rPr>
                <w:rFonts w:ascii="Gadugi" w:hAnsi="Gadugi" w:cstheme="minorHAnsi"/>
                <w:color w:val="000000" w:themeColor="text1"/>
              </w:rPr>
              <w:t xml:space="preserve"> per la risoluzione delle false reattività </w:t>
            </w:r>
          </w:p>
        </w:tc>
      </w:tr>
      <w:tr w:rsidR="00836E1D" w:rsidTr="00836E1D">
        <w:trPr>
          <w:trHeight w:val="288"/>
          <w:jc w:val="center"/>
        </w:trPr>
        <w:tc>
          <w:tcPr>
            <w:tcW w:w="660" w:type="pct"/>
            <w:vAlign w:val="center"/>
          </w:tcPr>
          <w:p w:rsidR="00836E1D" w:rsidRDefault="00836E1D" w:rsidP="00836E1D">
            <w:pPr>
              <w:widowControl w:val="0"/>
              <w:spacing w:before="240" w:after="240"/>
              <w:rPr>
                <w:rFonts w:ascii="Gadugi" w:hAnsi="Gadugi" w:cstheme="minorHAnsi"/>
                <w:color w:val="000000" w:themeColor="text1"/>
              </w:rPr>
            </w:pPr>
            <w:r>
              <w:rPr>
                <w:rFonts w:ascii="Gadugi" w:hAnsi="Gadugi" w:cstheme="minorHAnsi"/>
                <w:color w:val="000000" w:themeColor="text1"/>
              </w:rPr>
              <w:t>LOTTO 2</w:t>
            </w:r>
          </w:p>
        </w:tc>
        <w:tc>
          <w:tcPr>
            <w:tcW w:w="4340" w:type="pct"/>
            <w:vAlign w:val="center"/>
          </w:tcPr>
          <w:p w:rsidR="00836E1D" w:rsidRDefault="00836E1D" w:rsidP="00F65266">
            <w:pPr>
              <w:widowControl w:val="0"/>
              <w:spacing w:before="240" w:after="240"/>
              <w:rPr>
                <w:rFonts w:ascii="Gadugi" w:hAnsi="Gadugi" w:cstheme="minorHAnsi"/>
                <w:color w:val="000000" w:themeColor="text1"/>
              </w:rPr>
            </w:pPr>
            <w:r>
              <w:rPr>
                <w:rFonts w:ascii="Gadugi" w:hAnsi="Gadugi" w:cstheme="minorHAnsi"/>
                <w:color w:val="000000" w:themeColor="text1"/>
              </w:rPr>
              <w:t>Sistema diagnostico per validazione NAT</w:t>
            </w:r>
          </w:p>
        </w:tc>
      </w:tr>
      <w:tr w:rsidR="00836E1D" w:rsidTr="00836E1D">
        <w:trPr>
          <w:trHeight w:val="288"/>
          <w:jc w:val="center"/>
        </w:trPr>
        <w:tc>
          <w:tcPr>
            <w:tcW w:w="660" w:type="pct"/>
            <w:vAlign w:val="center"/>
          </w:tcPr>
          <w:p w:rsidR="00836E1D" w:rsidRDefault="00836E1D" w:rsidP="00836E1D">
            <w:pPr>
              <w:widowControl w:val="0"/>
              <w:spacing w:before="240" w:after="240"/>
              <w:rPr>
                <w:rFonts w:ascii="Gadugi" w:hAnsi="Gadugi" w:cstheme="minorHAnsi"/>
                <w:color w:val="000000" w:themeColor="text1"/>
              </w:rPr>
            </w:pPr>
            <w:r>
              <w:rPr>
                <w:rFonts w:ascii="Gadugi" w:hAnsi="Gadugi" w:cstheme="minorHAnsi"/>
                <w:color w:val="000000" w:themeColor="text1"/>
              </w:rPr>
              <w:t>LOTTO 3</w:t>
            </w:r>
          </w:p>
        </w:tc>
        <w:tc>
          <w:tcPr>
            <w:tcW w:w="4340" w:type="pct"/>
            <w:vAlign w:val="center"/>
          </w:tcPr>
          <w:p w:rsidR="00836E1D" w:rsidRDefault="00836E1D" w:rsidP="00F65266">
            <w:pPr>
              <w:widowControl w:val="0"/>
              <w:rPr>
                <w:rFonts w:ascii="Gadugi" w:hAnsi="Gadugi" w:cstheme="minorHAnsi"/>
                <w:color w:val="000000" w:themeColor="text1"/>
              </w:rPr>
            </w:pPr>
            <w:r>
              <w:rPr>
                <w:rFonts w:ascii="Gadugi" w:hAnsi="Gadugi" w:cstheme="minorHAnsi"/>
                <w:color w:val="000000" w:themeColor="text1"/>
              </w:rPr>
              <w:t xml:space="preserve">Sistema diagnostico per la </w:t>
            </w:r>
            <w:r w:rsidRPr="00F7263A">
              <w:rPr>
                <w:rFonts w:ascii="Gadugi" w:hAnsi="Gadugi" w:cstheme="minorHAnsi"/>
                <w:color w:val="000000" w:themeColor="text1"/>
              </w:rPr>
              <w:t xml:space="preserve">determinazione di anticorpi </w:t>
            </w:r>
            <w:proofErr w:type="spellStart"/>
            <w:r w:rsidRPr="00F7263A">
              <w:rPr>
                <w:rFonts w:ascii="Gadugi" w:hAnsi="Gadugi" w:cstheme="minorHAnsi"/>
                <w:color w:val="000000" w:themeColor="text1"/>
              </w:rPr>
              <w:t>anti-malaria</w:t>
            </w:r>
            <w:proofErr w:type="spellEnd"/>
            <w:r>
              <w:rPr>
                <w:rFonts w:ascii="Gadugi" w:hAnsi="Gadugi" w:cstheme="minorHAnsi"/>
                <w:color w:val="000000" w:themeColor="text1"/>
              </w:rPr>
              <w:t xml:space="preserve"> *</w:t>
            </w:r>
          </w:p>
        </w:tc>
      </w:tr>
      <w:tr w:rsidR="00836E1D" w:rsidTr="00836E1D">
        <w:trPr>
          <w:trHeight w:val="288"/>
          <w:jc w:val="center"/>
        </w:trPr>
        <w:tc>
          <w:tcPr>
            <w:tcW w:w="660" w:type="pct"/>
            <w:vAlign w:val="center"/>
          </w:tcPr>
          <w:p w:rsidR="00836E1D" w:rsidRDefault="00836E1D" w:rsidP="00836E1D">
            <w:pPr>
              <w:widowControl w:val="0"/>
              <w:spacing w:before="240" w:after="240"/>
              <w:rPr>
                <w:rFonts w:ascii="Gadugi" w:hAnsi="Gadugi" w:cstheme="minorHAnsi"/>
                <w:color w:val="000000" w:themeColor="text1"/>
              </w:rPr>
            </w:pPr>
            <w:r>
              <w:rPr>
                <w:rFonts w:ascii="Gadugi" w:hAnsi="Gadugi" w:cstheme="minorHAnsi"/>
                <w:color w:val="000000" w:themeColor="text1"/>
              </w:rPr>
              <w:t>LOTTO 4</w:t>
            </w:r>
          </w:p>
        </w:tc>
        <w:tc>
          <w:tcPr>
            <w:tcW w:w="4340" w:type="pct"/>
            <w:vAlign w:val="center"/>
          </w:tcPr>
          <w:p w:rsidR="00836E1D" w:rsidRDefault="00C12C55" w:rsidP="00910ECA">
            <w:pPr>
              <w:widowControl w:val="0"/>
              <w:jc w:val="both"/>
              <w:rPr>
                <w:rFonts w:ascii="Gadugi" w:hAnsi="Gadugi" w:cstheme="minorHAnsi"/>
                <w:color w:val="000000" w:themeColor="text1"/>
              </w:rPr>
            </w:pPr>
            <w:r>
              <w:rPr>
                <w:rFonts w:ascii="Gadugi" w:hAnsi="Gadugi" w:cstheme="minorHAnsi"/>
                <w:color w:val="000000" w:themeColor="text1"/>
              </w:rPr>
              <w:t xml:space="preserve">Sistema diagnostico per l’esecuzione di test di conferma anticorpale per HIV 1 e 2, HCV e TREPONEMA PALLIDUM con tecnica </w:t>
            </w:r>
            <w:proofErr w:type="spellStart"/>
            <w:r>
              <w:rPr>
                <w:rFonts w:ascii="Gadugi" w:hAnsi="Gadugi" w:cstheme="minorHAnsi"/>
                <w:color w:val="000000" w:themeColor="text1"/>
              </w:rPr>
              <w:t>immunoblot</w:t>
            </w:r>
            <w:proofErr w:type="spellEnd"/>
            <w:r>
              <w:rPr>
                <w:rFonts w:ascii="Gadugi" w:hAnsi="Gadugi" w:cstheme="minorHAnsi"/>
                <w:color w:val="000000" w:themeColor="text1"/>
              </w:rPr>
              <w:t xml:space="preserve"> </w:t>
            </w:r>
            <w:r w:rsidR="00836E1D">
              <w:rPr>
                <w:rFonts w:ascii="Gadugi" w:hAnsi="Gadugi" w:cstheme="minorHAnsi"/>
                <w:color w:val="000000" w:themeColor="text1"/>
              </w:rPr>
              <w:t>*</w:t>
            </w:r>
          </w:p>
        </w:tc>
      </w:tr>
    </w:tbl>
    <w:p w:rsidR="00315E6A" w:rsidRDefault="00315E6A" w:rsidP="00836E1D">
      <w:pPr>
        <w:ind w:right="-1"/>
        <w:jc w:val="both"/>
        <w:rPr>
          <w:rFonts w:ascii="Gadugi" w:hAnsi="Gadugi" w:cstheme="minorHAnsi"/>
        </w:rPr>
      </w:pPr>
    </w:p>
    <w:p w:rsidR="00910ECA" w:rsidRDefault="00836E1D" w:rsidP="00910ECA">
      <w:pPr>
        <w:ind w:right="-1"/>
        <w:jc w:val="both"/>
        <w:rPr>
          <w:rFonts w:ascii="Gadugi" w:hAnsi="Gadugi" w:cstheme="minorHAnsi"/>
          <w:color w:val="000000" w:themeColor="text1"/>
        </w:rPr>
      </w:pPr>
      <w:r>
        <w:rPr>
          <w:rFonts w:ascii="Gadugi" w:hAnsi="Gadugi" w:cstheme="minorHAnsi"/>
        </w:rPr>
        <w:t xml:space="preserve">* </w:t>
      </w:r>
      <w:r>
        <w:rPr>
          <w:rFonts w:ascii="Gadugi" w:hAnsi="Gadugi" w:cstheme="minorHAnsi"/>
          <w:color w:val="000000" w:themeColor="text1"/>
        </w:rPr>
        <w:t xml:space="preserve"> Tecnologie non coinvolte nell’automazione</w:t>
      </w:r>
    </w:p>
    <w:p w:rsidR="008C3ADB" w:rsidRPr="00910ECA" w:rsidRDefault="00E91146" w:rsidP="00910ECA">
      <w:pPr>
        <w:ind w:right="-1"/>
        <w:jc w:val="both"/>
        <w:rPr>
          <w:rFonts w:ascii="Gadugi" w:hAnsi="Gadugi" w:cstheme="minorHAnsi"/>
          <w:color w:val="000000" w:themeColor="text1"/>
        </w:rPr>
      </w:pPr>
      <w:r w:rsidRPr="004A04BD">
        <w:rPr>
          <w:rFonts w:ascii="Gadugi" w:hAnsi="Gadugi" w:cstheme="minorHAnsi"/>
          <w:b/>
        </w:rPr>
        <w:lastRenderedPageBreak/>
        <w:t xml:space="preserve">QUESITO 1) </w:t>
      </w:r>
    </w:p>
    <w:p w:rsidR="008C3ADB" w:rsidRDefault="008C3ADB">
      <w:pPr>
        <w:jc w:val="both"/>
        <w:rPr>
          <w:rFonts w:ascii="Gadugi" w:hAnsi="Gadugi" w:cstheme="minorHAnsi"/>
          <w:b/>
        </w:rPr>
      </w:pPr>
    </w:p>
    <w:p w:rsidR="008C3ADB" w:rsidRDefault="008C3ADB" w:rsidP="008C3ADB">
      <w:pPr>
        <w:jc w:val="both"/>
        <w:rPr>
          <w:rFonts w:ascii="Gadugi" w:hAnsi="Gadugi" w:cstheme="minorHAnsi"/>
        </w:rPr>
      </w:pPr>
      <w:r>
        <w:rPr>
          <w:rFonts w:ascii="Gadugi" w:hAnsi="Gadugi" w:cstheme="minorHAnsi"/>
        </w:rPr>
        <w:t>Specificando che si deve intendere per:</w:t>
      </w:r>
    </w:p>
    <w:p w:rsidR="008C3ADB" w:rsidRPr="00C27F1A" w:rsidRDefault="008C3ADB" w:rsidP="008C3ADB">
      <w:pPr>
        <w:pStyle w:val="Paragrafoelenco"/>
        <w:numPr>
          <w:ilvl w:val="0"/>
          <w:numId w:val="1"/>
        </w:numPr>
        <w:spacing w:line="240" w:lineRule="auto"/>
        <w:rPr>
          <w:rFonts w:ascii="Gadugi" w:hAnsi="Gadugi" w:cstheme="minorHAnsi"/>
          <w:sz w:val="20"/>
          <w:szCs w:val="20"/>
        </w:rPr>
      </w:pPr>
      <w:r w:rsidRPr="00C27F1A">
        <w:rPr>
          <w:rFonts w:ascii="Gadugi" w:hAnsi="Gadugi" w:cstheme="minorHAnsi"/>
          <w:sz w:val="20"/>
          <w:szCs w:val="20"/>
        </w:rPr>
        <w:t xml:space="preserve">Open Automation: la possibilità di collegare al sistema di automazione tutta la strumentazione che si reputa idonea per soddisfare al meglio le esigenze del laboratorio per il CURPE secondo specifiche tecniche sotto forma di “Profili di integrazione” al fine di garantire l’interoperabilità tra i vari sistemi (sistema </w:t>
      </w:r>
      <w:proofErr w:type="spellStart"/>
      <w:r w:rsidRPr="00C27F1A">
        <w:rPr>
          <w:rFonts w:ascii="Gadugi" w:hAnsi="Gadugi" w:cstheme="minorHAnsi"/>
          <w:sz w:val="20"/>
          <w:szCs w:val="20"/>
        </w:rPr>
        <w:t>pre</w:t>
      </w:r>
      <w:proofErr w:type="spellEnd"/>
      <w:r w:rsidRPr="00C27F1A">
        <w:rPr>
          <w:rFonts w:ascii="Gadugi" w:hAnsi="Gadugi" w:cstheme="minorHAnsi"/>
          <w:sz w:val="20"/>
          <w:szCs w:val="20"/>
        </w:rPr>
        <w:t>/post analitica, sistemi analitici di sierologia e di biologia molecolare).</w:t>
      </w:r>
    </w:p>
    <w:p w:rsidR="008C3ADB" w:rsidRPr="00C27F1A" w:rsidRDefault="008C3ADB" w:rsidP="008C3ADB">
      <w:pPr>
        <w:pStyle w:val="Paragrafoelenco"/>
        <w:numPr>
          <w:ilvl w:val="0"/>
          <w:numId w:val="1"/>
        </w:numPr>
        <w:spacing w:line="240" w:lineRule="auto"/>
        <w:rPr>
          <w:rFonts w:ascii="Gadugi" w:hAnsi="Gadugi" w:cstheme="minorHAnsi"/>
          <w:sz w:val="20"/>
          <w:szCs w:val="20"/>
        </w:rPr>
      </w:pPr>
      <w:proofErr w:type="spellStart"/>
      <w:r w:rsidRPr="00C27F1A">
        <w:rPr>
          <w:rFonts w:ascii="Gadugi" w:hAnsi="Gadugi" w:cstheme="minorHAnsi"/>
          <w:sz w:val="20"/>
          <w:szCs w:val="20"/>
        </w:rPr>
        <w:t>Unified</w:t>
      </w:r>
      <w:proofErr w:type="spellEnd"/>
      <w:r w:rsidRPr="00C27F1A">
        <w:rPr>
          <w:rFonts w:ascii="Gadugi" w:hAnsi="Gadugi" w:cstheme="minorHAnsi"/>
          <w:sz w:val="20"/>
          <w:szCs w:val="20"/>
        </w:rPr>
        <w:t xml:space="preserve"> Solution: consolidamento di differenti aree analitiche (sierologia e biologia molecolare).</w:t>
      </w:r>
    </w:p>
    <w:p w:rsidR="008C3ADB" w:rsidRDefault="008C3ADB" w:rsidP="008C3ADB">
      <w:pPr>
        <w:pStyle w:val="Paragrafoelenco"/>
        <w:numPr>
          <w:ilvl w:val="0"/>
          <w:numId w:val="1"/>
        </w:numPr>
        <w:spacing w:line="240" w:lineRule="auto"/>
        <w:rPr>
          <w:rFonts w:ascii="Gadugi" w:hAnsi="Gadugi" w:cstheme="minorHAnsi"/>
          <w:sz w:val="20"/>
          <w:szCs w:val="20"/>
        </w:rPr>
      </w:pPr>
      <w:r>
        <w:rPr>
          <w:rFonts w:ascii="Gadugi" w:hAnsi="Gadugi" w:cstheme="minorHAnsi"/>
          <w:sz w:val="20"/>
          <w:szCs w:val="20"/>
        </w:rPr>
        <w:t>Sistema analitico: insieme di analizzatori, sistemi di trasporto, preanalitiche, software che concorrono all’esecuzione della validazione delle unità;</w:t>
      </w:r>
    </w:p>
    <w:p w:rsidR="008C3ADB" w:rsidRDefault="008C3ADB" w:rsidP="008C3ADB">
      <w:pPr>
        <w:pStyle w:val="Paragrafoelenco"/>
        <w:numPr>
          <w:ilvl w:val="0"/>
          <w:numId w:val="1"/>
        </w:numPr>
        <w:spacing w:line="240" w:lineRule="auto"/>
        <w:rPr>
          <w:rFonts w:ascii="Gadugi" w:hAnsi="Gadugi" w:cstheme="minorHAnsi"/>
          <w:sz w:val="20"/>
          <w:szCs w:val="20"/>
        </w:rPr>
      </w:pPr>
      <w:r>
        <w:rPr>
          <w:rFonts w:ascii="Gadugi" w:hAnsi="Gadugi" w:cstheme="minorHAnsi"/>
          <w:sz w:val="20"/>
          <w:szCs w:val="20"/>
        </w:rPr>
        <w:t>Analizzatore: modulo analitico composto da almeno un braccio campionatore vano reagenti che necessiti di manutenzioni e calibrazioni dedicate;</w:t>
      </w:r>
    </w:p>
    <w:p w:rsidR="008C3ADB" w:rsidRDefault="008C3ADB" w:rsidP="008C3ADB">
      <w:pPr>
        <w:pStyle w:val="Paragrafoelenco"/>
        <w:numPr>
          <w:ilvl w:val="0"/>
          <w:numId w:val="1"/>
        </w:numPr>
        <w:spacing w:line="240" w:lineRule="auto"/>
        <w:rPr>
          <w:rFonts w:ascii="Gadugi" w:hAnsi="Gadugi" w:cstheme="minorHAnsi"/>
          <w:sz w:val="20"/>
          <w:szCs w:val="20"/>
        </w:rPr>
      </w:pPr>
      <w:r>
        <w:rPr>
          <w:rFonts w:ascii="Gadugi" w:hAnsi="Gadugi" w:cstheme="minorHAnsi"/>
          <w:sz w:val="20"/>
          <w:szCs w:val="20"/>
        </w:rPr>
        <w:t>Sistema di trasporto: sistema di movimentazione tracciatura campioni verso gli analizzatori e verso i moduli preanalitici;</w:t>
      </w:r>
    </w:p>
    <w:p w:rsidR="008C3ADB" w:rsidRDefault="008C3ADB" w:rsidP="008C3ADB">
      <w:pPr>
        <w:pStyle w:val="Paragrafoelenco"/>
        <w:numPr>
          <w:ilvl w:val="0"/>
          <w:numId w:val="1"/>
        </w:numPr>
        <w:spacing w:line="240" w:lineRule="auto"/>
        <w:rPr>
          <w:rFonts w:ascii="Gadugi" w:hAnsi="Gadugi" w:cstheme="minorHAnsi"/>
          <w:sz w:val="20"/>
          <w:szCs w:val="20"/>
        </w:rPr>
      </w:pPr>
      <w:r>
        <w:rPr>
          <w:rFonts w:ascii="Gadugi" w:hAnsi="Gadugi" w:cstheme="minorHAnsi"/>
          <w:sz w:val="20"/>
          <w:szCs w:val="20"/>
        </w:rPr>
        <w:t>Analizzatore principale: modulo analitico per l’esecuzione di test di screening (in ottemperanza GU-SG-n.300-del-28-12-2015_SO_069)</w:t>
      </w:r>
    </w:p>
    <w:p w:rsidR="008C3ADB" w:rsidRDefault="008C3ADB" w:rsidP="008C3ADB">
      <w:pPr>
        <w:pStyle w:val="Paragrafoelenco"/>
        <w:numPr>
          <w:ilvl w:val="0"/>
          <w:numId w:val="1"/>
        </w:numPr>
        <w:spacing w:line="240" w:lineRule="auto"/>
        <w:rPr>
          <w:rFonts w:ascii="Gadugi" w:hAnsi="Gadugi" w:cstheme="minorHAnsi"/>
          <w:sz w:val="20"/>
          <w:szCs w:val="20"/>
        </w:rPr>
      </w:pPr>
      <w:r>
        <w:rPr>
          <w:rFonts w:ascii="Gadugi" w:hAnsi="Gadugi" w:cstheme="minorHAnsi"/>
          <w:sz w:val="20"/>
          <w:szCs w:val="20"/>
        </w:rPr>
        <w:t>Analizzatore secondario: modulo analitico per l’esecuzione di secondo test sierologico per la gestione delle false reattività (in ottemperanza GU-SG-n.300-del-28-12-2015_SO_069)</w:t>
      </w:r>
    </w:p>
    <w:p w:rsidR="008C3ADB" w:rsidRDefault="008C3ADB">
      <w:pPr>
        <w:jc w:val="both"/>
        <w:rPr>
          <w:rFonts w:ascii="Gadugi" w:hAnsi="Gadugi" w:cstheme="minorHAnsi"/>
          <w:b/>
        </w:rPr>
      </w:pPr>
    </w:p>
    <w:p w:rsidR="008C3ADB" w:rsidRDefault="008C3ADB">
      <w:pPr>
        <w:jc w:val="both"/>
        <w:rPr>
          <w:rFonts w:ascii="Gadugi" w:hAnsi="Gadugi" w:cstheme="minorHAnsi"/>
          <w:b/>
        </w:rPr>
      </w:pPr>
      <w:r>
        <w:rPr>
          <w:rFonts w:ascii="Gadugi" w:hAnsi="Gadugi" w:cstheme="minorHAnsi"/>
          <w:b/>
        </w:rPr>
        <w:t xml:space="preserve">1A) </w:t>
      </w:r>
    </w:p>
    <w:p w:rsidR="008C3ADB" w:rsidRDefault="008C3ADB">
      <w:pPr>
        <w:jc w:val="both"/>
        <w:rPr>
          <w:rFonts w:ascii="Gadugi" w:hAnsi="Gadugi" w:cstheme="minorHAnsi"/>
          <w:b/>
        </w:rPr>
      </w:pPr>
    </w:p>
    <w:p w:rsidR="008C3ADB" w:rsidRDefault="008C3ADB">
      <w:pPr>
        <w:jc w:val="both"/>
        <w:rPr>
          <w:rFonts w:ascii="Gadugi" w:hAnsi="Gadugi" w:cstheme="minorHAnsi"/>
          <w:b/>
        </w:rPr>
      </w:pPr>
      <w:r>
        <w:rPr>
          <w:rFonts w:ascii="Gadugi" w:hAnsi="Gadugi" w:cstheme="minorHAnsi"/>
          <w:b/>
        </w:rPr>
        <w:t>SCENARIO</w:t>
      </w:r>
      <w:r w:rsidR="00165C5F">
        <w:rPr>
          <w:rFonts w:ascii="Gadugi" w:hAnsi="Gadugi" w:cstheme="minorHAnsi"/>
          <w:b/>
        </w:rPr>
        <w:t xml:space="preserve"> A</w:t>
      </w:r>
      <w:r w:rsidR="00E91146">
        <w:rPr>
          <w:rFonts w:ascii="Gadugi" w:hAnsi="Gadugi" w:cstheme="minorHAnsi"/>
          <w:b/>
        </w:rPr>
        <w:t xml:space="preserve"> </w:t>
      </w:r>
    </w:p>
    <w:p w:rsidR="008C3ADB" w:rsidRDefault="008C3ADB">
      <w:pPr>
        <w:jc w:val="both"/>
        <w:rPr>
          <w:rFonts w:ascii="Gadugi" w:hAnsi="Gadugi" w:cstheme="minorHAnsi"/>
          <w:b/>
        </w:rPr>
      </w:pPr>
    </w:p>
    <w:tbl>
      <w:tblPr>
        <w:tblStyle w:val="Grigliatabella"/>
        <w:tblW w:w="5000" w:type="pct"/>
        <w:jc w:val="center"/>
        <w:tblLook w:val="04A0" w:firstRow="1" w:lastRow="0" w:firstColumn="1" w:lastColumn="0" w:noHBand="0" w:noVBand="1"/>
      </w:tblPr>
      <w:tblGrid>
        <w:gridCol w:w="1271"/>
        <w:gridCol w:w="8357"/>
      </w:tblGrid>
      <w:tr w:rsidR="008C3ADB" w:rsidTr="008C3ADB">
        <w:trPr>
          <w:trHeight w:val="288"/>
          <w:jc w:val="center"/>
        </w:trPr>
        <w:tc>
          <w:tcPr>
            <w:tcW w:w="660" w:type="pct"/>
          </w:tcPr>
          <w:p w:rsidR="008C3ADB" w:rsidRPr="00434922" w:rsidRDefault="008C3ADB" w:rsidP="003B6677">
            <w:pPr>
              <w:widowControl w:val="0"/>
              <w:spacing w:before="240" w:after="240"/>
              <w:rPr>
                <w:rFonts w:ascii="Gadugi" w:hAnsi="Gadugi" w:cstheme="minorHAnsi"/>
                <w:color w:val="000000" w:themeColor="text1"/>
              </w:rPr>
            </w:pPr>
            <w:r w:rsidRPr="00434922">
              <w:rPr>
                <w:rFonts w:ascii="Gadugi" w:hAnsi="Gadugi" w:cstheme="minorHAnsi"/>
                <w:color w:val="000000" w:themeColor="text1"/>
              </w:rPr>
              <w:t>LOTTO 1</w:t>
            </w:r>
          </w:p>
        </w:tc>
        <w:tc>
          <w:tcPr>
            <w:tcW w:w="4340" w:type="pct"/>
            <w:vAlign w:val="center"/>
          </w:tcPr>
          <w:p w:rsidR="008C3ADB" w:rsidRPr="00434922" w:rsidRDefault="008C3ADB" w:rsidP="003B6677">
            <w:pPr>
              <w:widowControl w:val="0"/>
              <w:spacing w:before="240" w:after="240"/>
              <w:rPr>
                <w:rFonts w:ascii="Gadugi" w:hAnsi="Gadugi" w:cstheme="minorHAnsi"/>
                <w:color w:val="000000" w:themeColor="text1"/>
              </w:rPr>
            </w:pPr>
            <w:r w:rsidRPr="00434922">
              <w:rPr>
                <w:rFonts w:ascii="Gadugi" w:hAnsi="Gadugi" w:cstheme="minorHAnsi"/>
                <w:color w:val="000000" w:themeColor="text1"/>
              </w:rPr>
              <w:t xml:space="preserve">Sistema analitico ad alta automazione </w:t>
            </w:r>
          </w:p>
        </w:tc>
      </w:tr>
      <w:tr w:rsidR="008C3ADB" w:rsidTr="008C3ADB">
        <w:trPr>
          <w:trHeight w:val="288"/>
          <w:jc w:val="center"/>
        </w:trPr>
        <w:tc>
          <w:tcPr>
            <w:tcW w:w="660" w:type="pct"/>
          </w:tcPr>
          <w:p w:rsidR="008C3ADB" w:rsidRPr="00434922" w:rsidRDefault="008C3ADB" w:rsidP="003B6677">
            <w:pPr>
              <w:widowControl w:val="0"/>
              <w:spacing w:before="240" w:after="240"/>
              <w:rPr>
                <w:rFonts w:ascii="Gadugi" w:hAnsi="Gadugi" w:cstheme="minorHAnsi"/>
                <w:color w:val="000000" w:themeColor="text1"/>
              </w:rPr>
            </w:pPr>
            <w:r w:rsidRPr="00434922">
              <w:rPr>
                <w:rFonts w:ascii="Gadugi" w:hAnsi="Gadugi" w:cstheme="minorHAnsi"/>
                <w:color w:val="000000" w:themeColor="text1"/>
              </w:rPr>
              <w:t>LOTTO 2</w:t>
            </w:r>
          </w:p>
        </w:tc>
        <w:tc>
          <w:tcPr>
            <w:tcW w:w="4340" w:type="pct"/>
            <w:vAlign w:val="center"/>
          </w:tcPr>
          <w:p w:rsidR="008C3ADB" w:rsidRPr="00434922" w:rsidRDefault="008C3ADB" w:rsidP="003B6677">
            <w:pPr>
              <w:widowControl w:val="0"/>
              <w:spacing w:before="240" w:after="240"/>
              <w:rPr>
                <w:rFonts w:ascii="Gadugi" w:hAnsi="Gadugi" w:cstheme="minorHAnsi"/>
                <w:color w:val="000000" w:themeColor="text1"/>
              </w:rPr>
            </w:pPr>
            <w:r w:rsidRPr="00434922">
              <w:rPr>
                <w:rFonts w:ascii="Gadugi" w:hAnsi="Gadugi" w:cstheme="minorHAnsi"/>
                <w:color w:val="000000" w:themeColor="text1"/>
              </w:rPr>
              <w:t xml:space="preserve">Analizzatore metodo secondario per la risoluzione delle false reattività </w:t>
            </w:r>
          </w:p>
        </w:tc>
      </w:tr>
      <w:tr w:rsidR="008C3ADB" w:rsidTr="008C3ADB">
        <w:trPr>
          <w:trHeight w:val="288"/>
          <w:jc w:val="center"/>
        </w:trPr>
        <w:tc>
          <w:tcPr>
            <w:tcW w:w="660" w:type="pct"/>
          </w:tcPr>
          <w:p w:rsidR="008C3ADB" w:rsidRPr="00434922" w:rsidRDefault="008C3ADB" w:rsidP="003B6677">
            <w:pPr>
              <w:widowControl w:val="0"/>
              <w:spacing w:before="240" w:after="240"/>
              <w:rPr>
                <w:rFonts w:ascii="Gadugi" w:hAnsi="Gadugi" w:cstheme="minorHAnsi"/>
                <w:color w:val="000000" w:themeColor="text1"/>
              </w:rPr>
            </w:pPr>
            <w:r w:rsidRPr="00434922">
              <w:rPr>
                <w:rFonts w:ascii="Gadugi" w:hAnsi="Gadugi" w:cstheme="minorHAnsi"/>
                <w:color w:val="000000" w:themeColor="text1"/>
              </w:rPr>
              <w:t>LOTTO 3</w:t>
            </w:r>
          </w:p>
        </w:tc>
        <w:tc>
          <w:tcPr>
            <w:tcW w:w="4340" w:type="pct"/>
            <w:vAlign w:val="center"/>
          </w:tcPr>
          <w:p w:rsidR="008C3ADB" w:rsidRPr="00434922" w:rsidRDefault="008C3ADB" w:rsidP="003B6677">
            <w:pPr>
              <w:widowControl w:val="0"/>
              <w:spacing w:before="240" w:after="240"/>
              <w:rPr>
                <w:rFonts w:ascii="Gadugi" w:hAnsi="Gadugi" w:cstheme="minorHAnsi"/>
                <w:color w:val="000000" w:themeColor="text1"/>
              </w:rPr>
            </w:pPr>
            <w:r w:rsidRPr="00434922">
              <w:rPr>
                <w:rFonts w:ascii="Gadugi" w:hAnsi="Gadugi" w:cstheme="minorHAnsi"/>
                <w:color w:val="000000" w:themeColor="text1"/>
              </w:rPr>
              <w:t>Sistema diagnostico per validazione NAT</w:t>
            </w:r>
          </w:p>
        </w:tc>
      </w:tr>
      <w:tr w:rsidR="00AC79D5" w:rsidTr="00F65266">
        <w:trPr>
          <w:trHeight w:val="288"/>
          <w:jc w:val="center"/>
        </w:trPr>
        <w:tc>
          <w:tcPr>
            <w:tcW w:w="660" w:type="pct"/>
            <w:vAlign w:val="center"/>
          </w:tcPr>
          <w:p w:rsidR="00AC79D5" w:rsidRDefault="00555B82" w:rsidP="00AC79D5">
            <w:pPr>
              <w:widowControl w:val="0"/>
              <w:spacing w:before="240" w:after="240"/>
              <w:rPr>
                <w:rFonts w:ascii="Gadugi" w:hAnsi="Gadugi" w:cstheme="minorHAnsi"/>
                <w:color w:val="000000" w:themeColor="text1"/>
              </w:rPr>
            </w:pPr>
            <w:r>
              <w:rPr>
                <w:rFonts w:ascii="Gadugi" w:hAnsi="Gadugi" w:cstheme="minorHAnsi"/>
                <w:color w:val="000000" w:themeColor="text1"/>
              </w:rPr>
              <w:t>LOTTO 4</w:t>
            </w:r>
          </w:p>
        </w:tc>
        <w:tc>
          <w:tcPr>
            <w:tcW w:w="4340" w:type="pct"/>
            <w:vAlign w:val="center"/>
          </w:tcPr>
          <w:p w:rsidR="00AC79D5" w:rsidRDefault="00AC79D5" w:rsidP="00AC79D5">
            <w:pPr>
              <w:widowControl w:val="0"/>
              <w:rPr>
                <w:rFonts w:ascii="Gadugi" w:hAnsi="Gadugi" w:cstheme="minorHAnsi"/>
                <w:color w:val="000000" w:themeColor="text1"/>
              </w:rPr>
            </w:pPr>
            <w:r w:rsidRPr="000B484E">
              <w:rPr>
                <w:rFonts w:ascii="Gadugi" w:hAnsi="Gadugi" w:cstheme="minorHAnsi"/>
                <w:color w:val="000000" w:themeColor="text1"/>
              </w:rPr>
              <w:t xml:space="preserve">Sistema diagnostico per la determinazione di anticorpi </w:t>
            </w:r>
            <w:proofErr w:type="spellStart"/>
            <w:r w:rsidRPr="000B484E">
              <w:rPr>
                <w:rFonts w:ascii="Gadugi" w:hAnsi="Gadugi" w:cstheme="minorHAnsi"/>
                <w:color w:val="000000" w:themeColor="text1"/>
              </w:rPr>
              <w:t>anti-malaria</w:t>
            </w:r>
            <w:proofErr w:type="spellEnd"/>
            <w:r>
              <w:rPr>
                <w:rFonts w:ascii="Gadugi" w:hAnsi="Gadugi" w:cstheme="minorHAnsi"/>
                <w:color w:val="000000" w:themeColor="text1"/>
              </w:rPr>
              <w:t xml:space="preserve"> *</w:t>
            </w:r>
          </w:p>
        </w:tc>
      </w:tr>
      <w:tr w:rsidR="00AC79D5" w:rsidTr="00F65266">
        <w:trPr>
          <w:trHeight w:val="288"/>
          <w:jc w:val="center"/>
        </w:trPr>
        <w:tc>
          <w:tcPr>
            <w:tcW w:w="660" w:type="pct"/>
            <w:vAlign w:val="center"/>
          </w:tcPr>
          <w:p w:rsidR="00AC79D5" w:rsidRDefault="00555B82" w:rsidP="00AC79D5">
            <w:pPr>
              <w:widowControl w:val="0"/>
              <w:spacing w:before="240" w:after="240"/>
              <w:rPr>
                <w:rFonts w:ascii="Gadugi" w:hAnsi="Gadugi" w:cstheme="minorHAnsi"/>
                <w:color w:val="000000" w:themeColor="text1"/>
              </w:rPr>
            </w:pPr>
            <w:r>
              <w:rPr>
                <w:rFonts w:ascii="Gadugi" w:hAnsi="Gadugi" w:cstheme="minorHAnsi"/>
                <w:color w:val="000000" w:themeColor="text1"/>
              </w:rPr>
              <w:t>LOTTO 5</w:t>
            </w:r>
          </w:p>
        </w:tc>
        <w:tc>
          <w:tcPr>
            <w:tcW w:w="4340" w:type="pct"/>
            <w:vAlign w:val="center"/>
          </w:tcPr>
          <w:p w:rsidR="00AC79D5" w:rsidRDefault="00F21651" w:rsidP="00AC79D5">
            <w:pPr>
              <w:widowControl w:val="0"/>
              <w:rPr>
                <w:rFonts w:ascii="Gadugi" w:hAnsi="Gadugi" w:cstheme="minorHAnsi"/>
                <w:color w:val="000000" w:themeColor="text1"/>
              </w:rPr>
            </w:pPr>
            <w:r>
              <w:rPr>
                <w:rFonts w:ascii="Gadugi" w:hAnsi="Gadugi" w:cstheme="minorHAnsi"/>
                <w:color w:val="000000" w:themeColor="text1"/>
              </w:rPr>
              <w:t xml:space="preserve">Sistema diagnostico per l’esecuzione di test di conferma anticorpale per HIV 1 e 2, HCV e TREPONEMA PALLIDUM con tecnica </w:t>
            </w:r>
            <w:proofErr w:type="spellStart"/>
            <w:r>
              <w:rPr>
                <w:rFonts w:ascii="Gadugi" w:hAnsi="Gadugi" w:cstheme="minorHAnsi"/>
                <w:color w:val="000000" w:themeColor="text1"/>
              </w:rPr>
              <w:t>immunoblot</w:t>
            </w:r>
            <w:proofErr w:type="spellEnd"/>
            <w:r>
              <w:rPr>
                <w:rFonts w:ascii="Gadugi" w:hAnsi="Gadugi" w:cstheme="minorHAnsi"/>
                <w:color w:val="000000" w:themeColor="text1"/>
              </w:rPr>
              <w:t xml:space="preserve"> </w:t>
            </w:r>
            <w:r w:rsidR="00AC79D5">
              <w:rPr>
                <w:rFonts w:ascii="Gadugi" w:hAnsi="Gadugi" w:cstheme="minorHAnsi"/>
                <w:color w:val="000000" w:themeColor="text1"/>
              </w:rPr>
              <w:t>*</w:t>
            </w:r>
          </w:p>
        </w:tc>
      </w:tr>
    </w:tbl>
    <w:p w:rsidR="00457382" w:rsidRDefault="00457382" w:rsidP="00AC79D5">
      <w:pPr>
        <w:ind w:right="-1"/>
        <w:jc w:val="both"/>
        <w:rPr>
          <w:rFonts w:ascii="Gadugi" w:hAnsi="Gadugi" w:cstheme="minorHAnsi"/>
        </w:rPr>
      </w:pPr>
    </w:p>
    <w:p w:rsidR="00AC79D5" w:rsidRDefault="00AC79D5" w:rsidP="00AC79D5">
      <w:pPr>
        <w:ind w:right="-1"/>
        <w:jc w:val="both"/>
        <w:rPr>
          <w:rFonts w:ascii="Gadugi" w:hAnsi="Gadugi" w:cstheme="minorHAnsi"/>
          <w:color w:val="000000" w:themeColor="text1"/>
        </w:rPr>
      </w:pPr>
      <w:r>
        <w:rPr>
          <w:rFonts w:ascii="Gadugi" w:hAnsi="Gadugi" w:cstheme="minorHAnsi"/>
        </w:rPr>
        <w:t xml:space="preserve">* </w:t>
      </w:r>
      <w:r>
        <w:rPr>
          <w:rFonts w:ascii="Gadugi" w:hAnsi="Gadugi" w:cstheme="minorHAnsi"/>
          <w:color w:val="000000" w:themeColor="text1"/>
        </w:rPr>
        <w:t xml:space="preserve"> Tecnologie non coinvolte nell’automazione</w:t>
      </w:r>
    </w:p>
    <w:p w:rsidR="008C3ADB" w:rsidRDefault="008C3ADB">
      <w:pPr>
        <w:jc w:val="both"/>
        <w:rPr>
          <w:rFonts w:ascii="Gadugi" w:hAnsi="Gadugi" w:cstheme="minorHAnsi"/>
          <w:b/>
        </w:rPr>
      </w:pPr>
    </w:p>
    <w:p w:rsidR="005F5A5D" w:rsidRPr="00CD2960" w:rsidRDefault="00850589">
      <w:pPr>
        <w:jc w:val="both"/>
        <w:rPr>
          <w:rFonts w:ascii="Gadugi" w:hAnsi="Gadugi" w:cstheme="minorHAnsi"/>
        </w:rPr>
      </w:pPr>
      <w:r w:rsidRPr="00CD2960">
        <w:rPr>
          <w:rFonts w:ascii="Gadugi" w:hAnsi="Gadugi" w:cstheme="minorHAnsi"/>
        </w:rPr>
        <w:t xml:space="preserve">Si chiede, con lo </w:t>
      </w:r>
      <w:r w:rsidRPr="00CD2960">
        <w:rPr>
          <w:rFonts w:ascii="Gadugi" w:hAnsi="Gadugi" w:cstheme="minorHAnsi"/>
          <w:b/>
        </w:rPr>
        <w:t>scenario A</w:t>
      </w:r>
      <w:r w:rsidRPr="00CD2960">
        <w:rPr>
          <w:rFonts w:ascii="Gadugi" w:hAnsi="Gadugi" w:cstheme="minorHAnsi"/>
        </w:rPr>
        <w:t xml:space="preserve">, </w:t>
      </w:r>
      <w:r w:rsidR="00E91146" w:rsidRPr="00CD2960">
        <w:rPr>
          <w:rFonts w:ascii="Gadugi" w:hAnsi="Gadugi" w:cstheme="minorHAnsi"/>
        </w:rPr>
        <w:t xml:space="preserve">quale sia la </w:t>
      </w:r>
      <w:r w:rsidR="00E91146" w:rsidRPr="000B484E">
        <w:rPr>
          <w:rFonts w:ascii="Gadugi" w:hAnsi="Gadugi" w:cstheme="minorHAnsi"/>
        </w:rPr>
        <w:t xml:space="preserve">massima </w:t>
      </w:r>
      <w:r w:rsidR="00E91146" w:rsidRPr="007E2FC7">
        <w:rPr>
          <w:rFonts w:ascii="Gadugi" w:hAnsi="Gadugi" w:cstheme="minorHAnsi"/>
          <w:u w:val="single"/>
        </w:rPr>
        <w:t>automazione ed integrazione</w:t>
      </w:r>
      <w:r w:rsidR="00E91146" w:rsidRPr="00CD2960">
        <w:rPr>
          <w:rFonts w:ascii="Gadugi" w:hAnsi="Gadugi" w:cstheme="minorHAnsi"/>
        </w:rPr>
        <w:t xml:space="preserve"> che si possa raggiungere, con le specifiche indicate </w:t>
      </w:r>
      <w:r w:rsidR="006D5EC8" w:rsidRPr="00CD2960">
        <w:rPr>
          <w:rFonts w:ascii="Gadugi" w:hAnsi="Gadugi" w:cstheme="minorHAnsi"/>
        </w:rPr>
        <w:t>sopra</w:t>
      </w:r>
      <w:r w:rsidR="00E91146" w:rsidRPr="00CD2960">
        <w:rPr>
          <w:rFonts w:ascii="Gadugi" w:hAnsi="Gadugi" w:cstheme="minorHAnsi"/>
        </w:rPr>
        <w:t>, per avere una “</w:t>
      </w:r>
      <w:r w:rsidR="00E91146" w:rsidRPr="00CD2960">
        <w:rPr>
          <w:rFonts w:ascii="Gadugi" w:hAnsi="Gadugi" w:cstheme="minorHAnsi"/>
          <w:b/>
        </w:rPr>
        <w:t>Open Automation</w:t>
      </w:r>
      <w:r w:rsidR="00E91146" w:rsidRPr="00CD2960">
        <w:rPr>
          <w:rFonts w:ascii="Gadugi" w:hAnsi="Gadugi" w:cstheme="minorHAnsi"/>
        </w:rPr>
        <w:t>” e una “</w:t>
      </w:r>
      <w:proofErr w:type="spellStart"/>
      <w:r w:rsidR="00E91146" w:rsidRPr="00CD2960">
        <w:rPr>
          <w:rFonts w:ascii="Gadugi" w:hAnsi="Gadugi" w:cstheme="minorHAnsi"/>
          <w:b/>
        </w:rPr>
        <w:t>Unified</w:t>
      </w:r>
      <w:proofErr w:type="spellEnd"/>
      <w:r w:rsidR="00E91146" w:rsidRPr="00CD2960">
        <w:rPr>
          <w:rFonts w:ascii="Gadugi" w:hAnsi="Gadugi" w:cstheme="minorHAnsi"/>
          <w:b/>
        </w:rPr>
        <w:t xml:space="preserve"> Solution</w:t>
      </w:r>
      <w:r w:rsidR="00E91146" w:rsidRPr="00CD2960">
        <w:rPr>
          <w:rFonts w:ascii="Gadugi" w:hAnsi="Gadugi" w:cstheme="minorHAnsi"/>
        </w:rPr>
        <w:t xml:space="preserve">”. </w:t>
      </w:r>
    </w:p>
    <w:p w:rsidR="005F5A5D" w:rsidRDefault="005F5A5D">
      <w:pPr>
        <w:jc w:val="both"/>
        <w:rPr>
          <w:rFonts w:ascii="Gadugi" w:hAnsi="Gadugi" w:cstheme="minorHAnsi"/>
        </w:rPr>
      </w:pPr>
    </w:p>
    <w:p w:rsidR="005F5A5D" w:rsidRDefault="00E91146">
      <w:pPr>
        <w:pStyle w:val="Standard"/>
        <w:tabs>
          <w:tab w:val="left" w:pos="941"/>
        </w:tabs>
        <w:spacing w:after="200" w:line="240" w:lineRule="auto"/>
        <w:rPr>
          <w:rFonts w:ascii="Gadugi" w:hAnsi="Gadugi" w:cstheme="minorHAnsi"/>
          <w:sz w:val="20"/>
          <w:szCs w:val="20"/>
        </w:rPr>
      </w:pPr>
      <w:r>
        <w:rPr>
          <w:rFonts w:ascii="Gadugi" w:hAnsi="Gadugi" w:cstheme="minorHAnsi"/>
          <w:sz w:val="20"/>
          <w:szCs w:val="20"/>
        </w:rPr>
        <w:t>_________________________________________________________________________________________________________________________________________________________________________________________________________________________</w:t>
      </w:r>
    </w:p>
    <w:p w:rsidR="005F5A5D" w:rsidRDefault="005F5A5D">
      <w:pPr>
        <w:jc w:val="both"/>
        <w:rPr>
          <w:rFonts w:ascii="Gadugi" w:hAnsi="Gadugi" w:cstheme="minorHAnsi"/>
          <w:b/>
        </w:rPr>
      </w:pPr>
    </w:p>
    <w:p w:rsidR="005F5A5D" w:rsidRPr="00CD2960" w:rsidRDefault="00E91146">
      <w:pPr>
        <w:jc w:val="both"/>
        <w:rPr>
          <w:rFonts w:ascii="Gadugi" w:hAnsi="Gadugi" w:cstheme="minorHAnsi"/>
        </w:rPr>
      </w:pPr>
      <w:r w:rsidRPr="00CD2960">
        <w:rPr>
          <w:rFonts w:ascii="Gadugi" w:hAnsi="Gadugi" w:cstheme="minorHAnsi"/>
        </w:rPr>
        <w:lastRenderedPageBreak/>
        <w:t>Si chiede</w:t>
      </w:r>
      <w:r w:rsidR="00235872" w:rsidRPr="00CD2960">
        <w:rPr>
          <w:rFonts w:ascii="Gadugi" w:hAnsi="Gadugi" w:cstheme="minorHAnsi"/>
        </w:rPr>
        <w:t xml:space="preserve">, con lo </w:t>
      </w:r>
      <w:r w:rsidR="00235872" w:rsidRPr="00CD2960">
        <w:rPr>
          <w:rFonts w:ascii="Gadugi" w:hAnsi="Gadugi" w:cstheme="minorHAnsi"/>
          <w:b/>
        </w:rPr>
        <w:t>scenario A</w:t>
      </w:r>
      <w:r w:rsidR="00235872" w:rsidRPr="00CD2960">
        <w:rPr>
          <w:rFonts w:ascii="Gadugi" w:hAnsi="Gadugi" w:cstheme="minorHAnsi"/>
        </w:rPr>
        <w:t>,</w:t>
      </w:r>
      <w:r w:rsidRPr="00CD2960">
        <w:rPr>
          <w:rFonts w:ascii="Gadugi" w:hAnsi="Gadugi" w:cstheme="minorHAnsi"/>
        </w:rPr>
        <w:t xml:space="preserve"> di indicare le criticità che potrebbero esserci nell’</w:t>
      </w:r>
      <w:r w:rsidRPr="007E2FC7">
        <w:rPr>
          <w:rFonts w:ascii="Gadugi" w:hAnsi="Gadugi" w:cstheme="minorHAnsi"/>
          <w:u w:val="single"/>
        </w:rPr>
        <w:t>automazione</w:t>
      </w:r>
      <w:r w:rsidRPr="00CD2960">
        <w:rPr>
          <w:rFonts w:ascii="Gadugi" w:hAnsi="Gadugi" w:cstheme="minorHAnsi"/>
        </w:rPr>
        <w:t xml:space="preserve"> come sopra indicata qualora</w:t>
      </w:r>
      <w:r w:rsidR="00F569C6" w:rsidRPr="00CD2960">
        <w:rPr>
          <w:rFonts w:ascii="Gadugi" w:hAnsi="Gadugi" w:cstheme="minorHAnsi"/>
        </w:rPr>
        <w:t xml:space="preserve"> </w:t>
      </w:r>
      <w:r w:rsidRPr="00CD2960">
        <w:rPr>
          <w:rFonts w:ascii="Gadugi" w:hAnsi="Gadugi" w:cstheme="minorHAnsi"/>
        </w:rPr>
        <w:t>non fossero conosciuti a priori gli aggiudicatari dei diversi lotti.</w:t>
      </w:r>
    </w:p>
    <w:p w:rsidR="005F5A5D" w:rsidRDefault="005F5A5D">
      <w:pPr>
        <w:jc w:val="both"/>
        <w:rPr>
          <w:rFonts w:ascii="Gadugi" w:hAnsi="Gadugi" w:cstheme="minorHAnsi"/>
          <w:b/>
        </w:rPr>
      </w:pPr>
    </w:p>
    <w:p w:rsidR="005F5A5D" w:rsidRPr="00910ECA" w:rsidRDefault="00E91146" w:rsidP="00910ECA">
      <w:pPr>
        <w:pStyle w:val="Standard"/>
        <w:tabs>
          <w:tab w:val="left" w:pos="941"/>
        </w:tabs>
        <w:spacing w:after="200" w:line="240" w:lineRule="auto"/>
        <w:rPr>
          <w:rFonts w:ascii="Gadugi" w:hAnsi="Gadugi" w:cstheme="minorHAnsi"/>
          <w:sz w:val="20"/>
          <w:szCs w:val="20"/>
        </w:rPr>
      </w:pPr>
      <w:r>
        <w:rPr>
          <w:rFonts w:ascii="Gadugi" w:hAnsi="Gadugi" w:cstheme="minorHAnsi"/>
          <w:sz w:val="20"/>
          <w:szCs w:val="20"/>
        </w:rPr>
        <w:t>__________________________________________________________________________________________________________________________________________________________________________________________________________________</w:t>
      </w:r>
    </w:p>
    <w:p w:rsidR="005F5A5D" w:rsidRDefault="005F5A5D">
      <w:pPr>
        <w:jc w:val="both"/>
        <w:rPr>
          <w:rFonts w:ascii="Gadugi" w:hAnsi="Gadugi" w:cstheme="minorHAnsi"/>
          <w:b/>
          <w:color w:val="000000" w:themeColor="text1"/>
        </w:rPr>
      </w:pPr>
    </w:p>
    <w:p w:rsidR="004209A9" w:rsidRPr="00CD2960" w:rsidRDefault="004209A9" w:rsidP="004209A9">
      <w:pPr>
        <w:jc w:val="both"/>
        <w:rPr>
          <w:rFonts w:ascii="Gadugi" w:hAnsi="Gadugi" w:cstheme="minorHAnsi"/>
        </w:rPr>
      </w:pPr>
      <w:r w:rsidRPr="00CD2960">
        <w:rPr>
          <w:rFonts w:ascii="Gadugi" w:hAnsi="Gadugi" w:cstheme="minorHAnsi"/>
        </w:rPr>
        <w:t xml:space="preserve">Si chiede di indicare qualsiasi tipo di criticità o vantaggi </w:t>
      </w:r>
      <w:r w:rsidR="005F1F54" w:rsidRPr="00CD2960">
        <w:rPr>
          <w:rFonts w:ascii="Gadugi" w:hAnsi="Gadugi" w:cstheme="minorHAnsi"/>
        </w:rPr>
        <w:t>(es.</w:t>
      </w:r>
      <w:r w:rsidR="00420E0E" w:rsidRPr="00CD2960">
        <w:rPr>
          <w:rFonts w:ascii="Gadugi" w:hAnsi="Gadugi" w:cstheme="minorHAnsi"/>
        </w:rPr>
        <w:t xml:space="preserve"> a livello contrattuale</w:t>
      </w:r>
      <w:r w:rsidR="005F1F54" w:rsidRPr="00CD2960">
        <w:rPr>
          <w:rFonts w:ascii="Gadugi" w:hAnsi="Gadugi" w:cstheme="minorHAnsi"/>
        </w:rPr>
        <w:t xml:space="preserve">, </w:t>
      </w:r>
      <w:r w:rsidR="00420E0E" w:rsidRPr="00CD2960">
        <w:rPr>
          <w:rFonts w:ascii="Gadugi" w:hAnsi="Gadugi" w:cstheme="minorHAnsi"/>
        </w:rPr>
        <w:t>di</w:t>
      </w:r>
      <w:r w:rsidR="002B7CE6" w:rsidRPr="00CD2960">
        <w:rPr>
          <w:rFonts w:ascii="Gadugi" w:hAnsi="Gadugi" w:cstheme="minorHAnsi"/>
        </w:rPr>
        <w:t xml:space="preserve"> interlocutore, di apertura</w:t>
      </w:r>
      <w:r w:rsidR="00420E0E" w:rsidRPr="00CD2960">
        <w:rPr>
          <w:rFonts w:ascii="Gadugi" w:hAnsi="Gadugi" w:cstheme="minorHAnsi"/>
        </w:rPr>
        <w:t xml:space="preserve"> o chiusura</w:t>
      </w:r>
      <w:r w:rsidR="002B7CE6" w:rsidRPr="00CD2960">
        <w:rPr>
          <w:rFonts w:ascii="Gadugi" w:hAnsi="Gadugi" w:cstheme="minorHAnsi"/>
        </w:rPr>
        <w:t xml:space="preserve"> del mercato,</w:t>
      </w:r>
      <w:r w:rsidR="00420E0E" w:rsidRPr="00CD2960">
        <w:rPr>
          <w:rFonts w:ascii="Gadugi" w:hAnsi="Gadugi" w:cstheme="minorHAnsi"/>
        </w:rPr>
        <w:t xml:space="preserve"> migliore o peggiore efficienza del servizio</w:t>
      </w:r>
      <w:r w:rsidR="002B7CE6" w:rsidRPr="00CD2960">
        <w:rPr>
          <w:rFonts w:ascii="Gadugi" w:hAnsi="Gadugi" w:cstheme="minorHAnsi"/>
        </w:rPr>
        <w:t xml:space="preserve"> </w:t>
      </w:r>
      <w:proofErr w:type="spellStart"/>
      <w:r w:rsidR="002B7CE6" w:rsidRPr="00CD2960">
        <w:rPr>
          <w:rFonts w:ascii="Gadugi" w:hAnsi="Gadugi" w:cstheme="minorHAnsi"/>
        </w:rPr>
        <w:t>etc</w:t>
      </w:r>
      <w:proofErr w:type="spellEnd"/>
      <w:r w:rsidR="002B7CE6" w:rsidRPr="00CD2960">
        <w:rPr>
          <w:rFonts w:ascii="Gadugi" w:hAnsi="Gadugi" w:cstheme="minorHAnsi"/>
        </w:rPr>
        <w:t xml:space="preserve">) </w:t>
      </w:r>
      <w:r w:rsidRPr="00CD2960">
        <w:rPr>
          <w:rFonts w:ascii="Gadugi" w:hAnsi="Gadugi" w:cstheme="minorHAnsi"/>
        </w:rPr>
        <w:t xml:space="preserve">che potrebbero esserci impostando </w:t>
      </w:r>
      <w:r w:rsidR="0059171D">
        <w:rPr>
          <w:rFonts w:ascii="Gadugi" w:hAnsi="Gadugi" w:cstheme="minorHAnsi"/>
        </w:rPr>
        <w:t xml:space="preserve">la </w:t>
      </w:r>
      <w:r w:rsidR="0059171D" w:rsidRPr="007E2FC7">
        <w:rPr>
          <w:rFonts w:ascii="Gadugi" w:hAnsi="Gadugi" w:cstheme="minorHAnsi"/>
          <w:u w:val="single"/>
        </w:rPr>
        <w:t>procedura di gara</w:t>
      </w:r>
      <w:r w:rsidR="0059171D">
        <w:rPr>
          <w:rFonts w:ascii="Gadugi" w:hAnsi="Gadugi" w:cstheme="minorHAnsi"/>
        </w:rPr>
        <w:t xml:space="preserve"> con </w:t>
      </w:r>
      <w:r w:rsidRPr="00CD2960">
        <w:rPr>
          <w:rFonts w:ascii="Gadugi" w:hAnsi="Gadugi" w:cstheme="minorHAnsi"/>
        </w:rPr>
        <w:t xml:space="preserve">lo </w:t>
      </w:r>
      <w:r w:rsidRPr="00CD2960">
        <w:rPr>
          <w:rFonts w:ascii="Gadugi" w:hAnsi="Gadugi" w:cstheme="minorHAnsi"/>
          <w:b/>
        </w:rPr>
        <w:t>scenario A</w:t>
      </w:r>
      <w:r w:rsidRPr="00CD2960">
        <w:rPr>
          <w:rFonts w:ascii="Gadugi" w:hAnsi="Gadugi" w:cstheme="minorHAnsi"/>
        </w:rPr>
        <w:t>.</w:t>
      </w:r>
    </w:p>
    <w:p w:rsidR="004209A9" w:rsidRDefault="004209A9" w:rsidP="004209A9">
      <w:pPr>
        <w:jc w:val="both"/>
        <w:rPr>
          <w:rFonts w:ascii="Gadugi" w:hAnsi="Gadugi" w:cstheme="minorHAnsi"/>
          <w:b/>
        </w:rPr>
      </w:pPr>
    </w:p>
    <w:p w:rsidR="004209A9" w:rsidRDefault="004209A9" w:rsidP="004209A9">
      <w:pPr>
        <w:pStyle w:val="Standard"/>
        <w:tabs>
          <w:tab w:val="left" w:pos="941"/>
        </w:tabs>
        <w:spacing w:after="200" w:line="240" w:lineRule="auto"/>
        <w:rPr>
          <w:rFonts w:ascii="Gadugi" w:hAnsi="Gadugi" w:cstheme="minorHAnsi"/>
          <w:sz w:val="20"/>
          <w:szCs w:val="20"/>
        </w:rPr>
      </w:pPr>
      <w:r>
        <w:rPr>
          <w:rFonts w:ascii="Gadugi" w:hAnsi="Gadugi" w:cstheme="minorHAnsi"/>
          <w:sz w:val="20"/>
          <w:szCs w:val="20"/>
        </w:rPr>
        <w:t>__________________________________________________________________________________________________________________________________________________________________________________________________________________</w:t>
      </w:r>
    </w:p>
    <w:p w:rsidR="004209A9" w:rsidRDefault="004209A9" w:rsidP="008C3ADB">
      <w:pPr>
        <w:jc w:val="both"/>
        <w:rPr>
          <w:rFonts w:ascii="Gadugi" w:hAnsi="Gadugi" w:cstheme="minorHAnsi"/>
          <w:b/>
        </w:rPr>
      </w:pPr>
    </w:p>
    <w:p w:rsidR="008C3ADB" w:rsidRDefault="008C3ADB" w:rsidP="008C3ADB">
      <w:pPr>
        <w:jc w:val="both"/>
        <w:rPr>
          <w:rFonts w:ascii="Gadugi" w:hAnsi="Gadugi" w:cstheme="minorHAnsi"/>
          <w:b/>
        </w:rPr>
      </w:pPr>
      <w:r>
        <w:rPr>
          <w:rFonts w:ascii="Gadugi" w:hAnsi="Gadugi" w:cstheme="minorHAnsi"/>
          <w:b/>
        </w:rPr>
        <w:t xml:space="preserve">1B) </w:t>
      </w:r>
    </w:p>
    <w:p w:rsidR="008C3ADB" w:rsidRDefault="008C3ADB" w:rsidP="008C3ADB">
      <w:pPr>
        <w:jc w:val="both"/>
        <w:rPr>
          <w:rFonts w:ascii="Gadugi" w:hAnsi="Gadugi" w:cstheme="minorHAnsi"/>
          <w:b/>
        </w:rPr>
      </w:pPr>
    </w:p>
    <w:p w:rsidR="008C3ADB" w:rsidRDefault="008C3ADB" w:rsidP="008C3ADB">
      <w:pPr>
        <w:jc w:val="both"/>
        <w:rPr>
          <w:rFonts w:ascii="Gadugi" w:hAnsi="Gadugi" w:cstheme="minorHAnsi"/>
          <w:b/>
        </w:rPr>
      </w:pPr>
      <w:r>
        <w:rPr>
          <w:rFonts w:ascii="Gadugi" w:hAnsi="Gadugi" w:cstheme="minorHAnsi"/>
          <w:b/>
        </w:rPr>
        <w:t xml:space="preserve">SCENARIO </w:t>
      </w:r>
      <w:r w:rsidR="00165C5F">
        <w:rPr>
          <w:rFonts w:ascii="Gadugi" w:hAnsi="Gadugi" w:cstheme="minorHAnsi"/>
          <w:b/>
        </w:rPr>
        <w:t>B</w:t>
      </w:r>
    </w:p>
    <w:p w:rsidR="008C3ADB" w:rsidRDefault="008C3ADB" w:rsidP="008C3ADB">
      <w:pPr>
        <w:jc w:val="both"/>
        <w:rPr>
          <w:rFonts w:ascii="Gadugi" w:hAnsi="Gadugi" w:cstheme="minorHAnsi"/>
          <w:b/>
        </w:rPr>
      </w:pPr>
    </w:p>
    <w:tbl>
      <w:tblPr>
        <w:tblStyle w:val="Grigliatabella"/>
        <w:tblW w:w="5000" w:type="pct"/>
        <w:jc w:val="center"/>
        <w:tblLook w:val="04A0" w:firstRow="1" w:lastRow="0" w:firstColumn="1" w:lastColumn="0" w:noHBand="0" w:noVBand="1"/>
      </w:tblPr>
      <w:tblGrid>
        <w:gridCol w:w="1257"/>
        <w:gridCol w:w="8371"/>
      </w:tblGrid>
      <w:tr w:rsidR="00692051" w:rsidTr="00692051">
        <w:trPr>
          <w:trHeight w:val="288"/>
          <w:jc w:val="center"/>
        </w:trPr>
        <w:tc>
          <w:tcPr>
            <w:tcW w:w="653" w:type="pct"/>
            <w:vMerge w:val="restart"/>
            <w:vAlign w:val="center"/>
          </w:tcPr>
          <w:p w:rsidR="00692051" w:rsidRPr="00434922" w:rsidRDefault="00692051" w:rsidP="003B6677">
            <w:pPr>
              <w:widowControl w:val="0"/>
              <w:spacing w:before="240" w:after="240"/>
              <w:rPr>
                <w:rFonts w:ascii="Gadugi" w:hAnsi="Gadugi" w:cstheme="minorHAnsi"/>
                <w:color w:val="000000" w:themeColor="text1"/>
              </w:rPr>
            </w:pPr>
            <w:r w:rsidRPr="00434922">
              <w:rPr>
                <w:rFonts w:ascii="Gadugi" w:hAnsi="Gadugi" w:cstheme="minorHAnsi"/>
                <w:color w:val="000000" w:themeColor="text1"/>
              </w:rPr>
              <w:t>LOTTO 1</w:t>
            </w:r>
          </w:p>
        </w:tc>
        <w:tc>
          <w:tcPr>
            <w:tcW w:w="4347" w:type="pct"/>
            <w:vAlign w:val="center"/>
          </w:tcPr>
          <w:p w:rsidR="00692051" w:rsidRPr="00434922" w:rsidRDefault="00692051" w:rsidP="003B6677">
            <w:pPr>
              <w:widowControl w:val="0"/>
              <w:spacing w:before="240" w:after="240"/>
              <w:rPr>
                <w:rFonts w:ascii="Gadugi" w:hAnsi="Gadugi" w:cstheme="minorHAnsi"/>
                <w:color w:val="000000" w:themeColor="text1"/>
              </w:rPr>
            </w:pPr>
            <w:r w:rsidRPr="00434922">
              <w:rPr>
                <w:rFonts w:ascii="Gadugi" w:hAnsi="Gadugi" w:cstheme="minorHAnsi"/>
                <w:color w:val="000000" w:themeColor="text1"/>
              </w:rPr>
              <w:t xml:space="preserve">Sistema analitico ad alta automazione </w:t>
            </w:r>
          </w:p>
        </w:tc>
      </w:tr>
      <w:tr w:rsidR="00692051" w:rsidTr="00692051">
        <w:trPr>
          <w:trHeight w:val="288"/>
          <w:jc w:val="center"/>
        </w:trPr>
        <w:tc>
          <w:tcPr>
            <w:tcW w:w="653" w:type="pct"/>
            <w:vMerge/>
            <w:vAlign w:val="center"/>
          </w:tcPr>
          <w:p w:rsidR="00692051" w:rsidRPr="00434922" w:rsidRDefault="00692051" w:rsidP="003B6677">
            <w:pPr>
              <w:widowControl w:val="0"/>
              <w:spacing w:before="240" w:after="240"/>
              <w:rPr>
                <w:rFonts w:ascii="Gadugi" w:hAnsi="Gadugi" w:cstheme="minorHAnsi"/>
                <w:color w:val="000000" w:themeColor="text1"/>
              </w:rPr>
            </w:pPr>
          </w:p>
        </w:tc>
        <w:tc>
          <w:tcPr>
            <w:tcW w:w="4347" w:type="pct"/>
            <w:vAlign w:val="center"/>
          </w:tcPr>
          <w:p w:rsidR="00692051" w:rsidRPr="00434922" w:rsidRDefault="00692051" w:rsidP="003B6677">
            <w:pPr>
              <w:widowControl w:val="0"/>
              <w:spacing w:before="240" w:after="240"/>
              <w:rPr>
                <w:rFonts w:ascii="Gadugi" w:hAnsi="Gadugi" w:cstheme="minorHAnsi"/>
                <w:color w:val="000000" w:themeColor="text1"/>
              </w:rPr>
            </w:pPr>
            <w:r w:rsidRPr="00434922">
              <w:rPr>
                <w:rFonts w:ascii="Gadugi" w:hAnsi="Gadugi" w:cstheme="minorHAnsi"/>
                <w:color w:val="000000" w:themeColor="text1"/>
              </w:rPr>
              <w:t xml:space="preserve">Analizzatore metodo secondario per la risoluzione delle false reattività </w:t>
            </w:r>
          </w:p>
        </w:tc>
      </w:tr>
      <w:tr w:rsidR="00692051" w:rsidTr="00692051">
        <w:trPr>
          <w:trHeight w:val="288"/>
          <w:jc w:val="center"/>
        </w:trPr>
        <w:tc>
          <w:tcPr>
            <w:tcW w:w="653" w:type="pct"/>
            <w:vAlign w:val="center"/>
          </w:tcPr>
          <w:p w:rsidR="00692051" w:rsidRPr="00434922" w:rsidRDefault="00692051" w:rsidP="003B6677">
            <w:pPr>
              <w:widowControl w:val="0"/>
              <w:spacing w:before="240" w:after="240"/>
              <w:rPr>
                <w:rFonts w:ascii="Gadugi" w:hAnsi="Gadugi" w:cstheme="minorHAnsi"/>
                <w:color w:val="000000" w:themeColor="text1"/>
              </w:rPr>
            </w:pPr>
            <w:r w:rsidRPr="00434922">
              <w:rPr>
                <w:rFonts w:ascii="Gadugi" w:hAnsi="Gadugi" w:cstheme="minorHAnsi"/>
                <w:color w:val="000000" w:themeColor="text1"/>
              </w:rPr>
              <w:t>LOTTO 2</w:t>
            </w:r>
          </w:p>
        </w:tc>
        <w:tc>
          <w:tcPr>
            <w:tcW w:w="4347" w:type="pct"/>
            <w:vAlign w:val="center"/>
          </w:tcPr>
          <w:p w:rsidR="00692051" w:rsidRPr="00434922" w:rsidRDefault="00692051" w:rsidP="003B6677">
            <w:pPr>
              <w:widowControl w:val="0"/>
              <w:spacing w:before="240" w:after="240"/>
              <w:rPr>
                <w:rFonts w:ascii="Gadugi" w:hAnsi="Gadugi" w:cstheme="minorHAnsi"/>
                <w:color w:val="000000" w:themeColor="text1"/>
              </w:rPr>
            </w:pPr>
            <w:r w:rsidRPr="00434922">
              <w:rPr>
                <w:rFonts w:ascii="Gadugi" w:hAnsi="Gadugi" w:cstheme="minorHAnsi"/>
                <w:color w:val="000000" w:themeColor="text1"/>
              </w:rPr>
              <w:t>Sistema diagnostico per validazione NAT</w:t>
            </w:r>
          </w:p>
        </w:tc>
      </w:tr>
      <w:tr w:rsidR="00692051" w:rsidTr="00692051">
        <w:trPr>
          <w:trHeight w:val="288"/>
          <w:jc w:val="center"/>
        </w:trPr>
        <w:tc>
          <w:tcPr>
            <w:tcW w:w="653" w:type="pct"/>
            <w:vAlign w:val="center"/>
          </w:tcPr>
          <w:p w:rsidR="00692051" w:rsidRDefault="00692051" w:rsidP="00692051">
            <w:pPr>
              <w:widowControl w:val="0"/>
              <w:spacing w:before="240" w:after="240"/>
              <w:rPr>
                <w:rFonts w:ascii="Gadugi" w:hAnsi="Gadugi" w:cstheme="minorHAnsi"/>
                <w:color w:val="000000" w:themeColor="text1"/>
              </w:rPr>
            </w:pPr>
            <w:r>
              <w:rPr>
                <w:rFonts w:ascii="Gadugi" w:hAnsi="Gadugi" w:cstheme="minorHAnsi"/>
                <w:color w:val="000000" w:themeColor="text1"/>
              </w:rPr>
              <w:t>LOTTO 3</w:t>
            </w:r>
          </w:p>
        </w:tc>
        <w:tc>
          <w:tcPr>
            <w:tcW w:w="4347" w:type="pct"/>
            <w:vAlign w:val="center"/>
          </w:tcPr>
          <w:p w:rsidR="00692051" w:rsidRDefault="00692051" w:rsidP="00692051">
            <w:pPr>
              <w:widowControl w:val="0"/>
              <w:rPr>
                <w:rFonts w:ascii="Gadugi" w:hAnsi="Gadugi" w:cstheme="minorHAnsi"/>
                <w:color w:val="000000" w:themeColor="text1"/>
              </w:rPr>
            </w:pPr>
            <w:r w:rsidRPr="000B484E">
              <w:rPr>
                <w:rFonts w:ascii="Gadugi" w:hAnsi="Gadugi" w:cstheme="minorHAnsi"/>
                <w:color w:val="000000" w:themeColor="text1"/>
              </w:rPr>
              <w:t xml:space="preserve">Sistema diagnostico per la determinazione di anticorpi </w:t>
            </w:r>
            <w:proofErr w:type="spellStart"/>
            <w:r w:rsidRPr="000B484E">
              <w:rPr>
                <w:rFonts w:ascii="Gadugi" w:hAnsi="Gadugi" w:cstheme="minorHAnsi"/>
                <w:color w:val="000000" w:themeColor="text1"/>
              </w:rPr>
              <w:t>anti-malaria</w:t>
            </w:r>
            <w:proofErr w:type="spellEnd"/>
            <w:r>
              <w:rPr>
                <w:rFonts w:ascii="Gadugi" w:hAnsi="Gadugi" w:cstheme="minorHAnsi"/>
                <w:color w:val="000000" w:themeColor="text1"/>
              </w:rPr>
              <w:t xml:space="preserve"> *</w:t>
            </w:r>
          </w:p>
        </w:tc>
      </w:tr>
      <w:tr w:rsidR="00692051" w:rsidTr="00692051">
        <w:trPr>
          <w:trHeight w:val="288"/>
          <w:jc w:val="center"/>
        </w:trPr>
        <w:tc>
          <w:tcPr>
            <w:tcW w:w="653" w:type="pct"/>
            <w:vAlign w:val="center"/>
          </w:tcPr>
          <w:p w:rsidR="00692051" w:rsidRDefault="00692051" w:rsidP="00692051">
            <w:pPr>
              <w:widowControl w:val="0"/>
              <w:spacing w:before="240" w:after="240"/>
              <w:rPr>
                <w:rFonts w:ascii="Gadugi" w:hAnsi="Gadugi" w:cstheme="minorHAnsi"/>
                <w:color w:val="000000" w:themeColor="text1"/>
              </w:rPr>
            </w:pPr>
            <w:r>
              <w:rPr>
                <w:rFonts w:ascii="Gadugi" w:hAnsi="Gadugi" w:cstheme="minorHAnsi"/>
                <w:color w:val="000000" w:themeColor="text1"/>
              </w:rPr>
              <w:t>LOTTO 4</w:t>
            </w:r>
          </w:p>
        </w:tc>
        <w:tc>
          <w:tcPr>
            <w:tcW w:w="4347" w:type="pct"/>
            <w:vAlign w:val="center"/>
          </w:tcPr>
          <w:p w:rsidR="00692051" w:rsidRDefault="00F21651" w:rsidP="00910ECA">
            <w:pPr>
              <w:widowControl w:val="0"/>
              <w:jc w:val="both"/>
              <w:rPr>
                <w:rFonts w:ascii="Gadugi" w:hAnsi="Gadugi" w:cstheme="minorHAnsi"/>
                <w:color w:val="000000" w:themeColor="text1"/>
              </w:rPr>
            </w:pPr>
            <w:r>
              <w:rPr>
                <w:rFonts w:ascii="Gadugi" w:hAnsi="Gadugi" w:cstheme="minorHAnsi"/>
                <w:color w:val="000000" w:themeColor="text1"/>
              </w:rPr>
              <w:t xml:space="preserve">Sistema diagnostico per l’esecuzione di test di conferma anticorpale per HIV 1 e 2, HCV e TREPONEMA PALLIDUM con tecnica </w:t>
            </w:r>
            <w:proofErr w:type="spellStart"/>
            <w:r>
              <w:rPr>
                <w:rFonts w:ascii="Gadugi" w:hAnsi="Gadugi" w:cstheme="minorHAnsi"/>
                <w:color w:val="000000" w:themeColor="text1"/>
              </w:rPr>
              <w:t>immunoblot</w:t>
            </w:r>
            <w:proofErr w:type="spellEnd"/>
            <w:r>
              <w:rPr>
                <w:rFonts w:ascii="Gadugi" w:hAnsi="Gadugi" w:cstheme="minorHAnsi"/>
                <w:color w:val="000000" w:themeColor="text1"/>
              </w:rPr>
              <w:t xml:space="preserve"> </w:t>
            </w:r>
            <w:r w:rsidR="00692051">
              <w:rPr>
                <w:rFonts w:ascii="Gadugi" w:hAnsi="Gadugi" w:cstheme="minorHAnsi"/>
                <w:color w:val="000000" w:themeColor="text1"/>
              </w:rPr>
              <w:t>*</w:t>
            </w:r>
          </w:p>
        </w:tc>
      </w:tr>
    </w:tbl>
    <w:p w:rsidR="00457382" w:rsidRDefault="00457382" w:rsidP="00E83EF3">
      <w:pPr>
        <w:ind w:right="-1"/>
        <w:jc w:val="both"/>
        <w:rPr>
          <w:rFonts w:ascii="Gadugi" w:hAnsi="Gadugi" w:cstheme="minorHAnsi"/>
        </w:rPr>
      </w:pPr>
    </w:p>
    <w:p w:rsidR="00E83EF3" w:rsidRDefault="00E83EF3" w:rsidP="00E83EF3">
      <w:pPr>
        <w:ind w:right="-1"/>
        <w:jc w:val="both"/>
        <w:rPr>
          <w:rFonts w:ascii="Gadugi" w:hAnsi="Gadugi" w:cstheme="minorHAnsi"/>
          <w:color w:val="000000" w:themeColor="text1"/>
        </w:rPr>
      </w:pPr>
      <w:r>
        <w:rPr>
          <w:rFonts w:ascii="Gadugi" w:hAnsi="Gadugi" w:cstheme="minorHAnsi"/>
        </w:rPr>
        <w:t xml:space="preserve">* </w:t>
      </w:r>
      <w:r>
        <w:rPr>
          <w:rFonts w:ascii="Gadugi" w:hAnsi="Gadugi" w:cstheme="minorHAnsi"/>
          <w:color w:val="000000" w:themeColor="text1"/>
        </w:rPr>
        <w:t xml:space="preserve"> Tecnologie non coinvolte nell’automazione</w:t>
      </w:r>
    </w:p>
    <w:p w:rsidR="008C3ADB" w:rsidRDefault="008C3ADB" w:rsidP="008C3ADB">
      <w:pPr>
        <w:jc w:val="both"/>
        <w:rPr>
          <w:rFonts w:ascii="Gadugi" w:hAnsi="Gadugi" w:cstheme="minorHAnsi"/>
          <w:b/>
        </w:rPr>
      </w:pPr>
    </w:p>
    <w:p w:rsidR="008C3ADB" w:rsidRPr="00CD2960" w:rsidRDefault="008C3ADB" w:rsidP="008C3ADB">
      <w:pPr>
        <w:jc w:val="both"/>
        <w:rPr>
          <w:rFonts w:ascii="Gadugi" w:hAnsi="Gadugi" w:cstheme="minorHAnsi"/>
        </w:rPr>
      </w:pPr>
      <w:r w:rsidRPr="00CD2960">
        <w:rPr>
          <w:rFonts w:ascii="Gadugi" w:hAnsi="Gadugi" w:cstheme="minorHAnsi"/>
        </w:rPr>
        <w:t>Si chiede</w:t>
      </w:r>
      <w:r w:rsidR="00850589" w:rsidRPr="00CD2960">
        <w:rPr>
          <w:rFonts w:ascii="Gadugi" w:hAnsi="Gadugi" w:cstheme="minorHAnsi"/>
        </w:rPr>
        <w:t xml:space="preserve">, con lo </w:t>
      </w:r>
      <w:r w:rsidR="00850589" w:rsidRPr="00CD2960">
        <w:rPr>
          <w:rFonts w:ascii="Gadugi" w:hAnsi="Gadugi" w:cstheme="minorHAnsi"/>
          <w:b/>
        </w:rPr>
        <w:t>scenario B</w:t>
      </w:r>
      <w:r w:rsidR="00850589" w:rsidRPr="00CD2960">
        <w:rPr>
          <w:rFonts w:ascii="Gadugi" w:hAnsi="Gadugi" w:cstheme="minorHAnsi"/>
        </w:rPr>
        <w:t>,</w:t>
      </w:r>
      <w:r w:rsidRPr="00CD2960">
        <w:rPr>
          <w:rFonts w:ascii="Gadugi" w:hAnsi="Gadugi" w:cstheme="minorHAnsi"/>
        </w:rPr>
        <w:t xml:space="preserve"> quale sia la massima </w:t>
      </w:r>
      <w:r w:rsidRPr="007E2FC7">
        <w:rPr>
          <w:rFonts w:ascii="Gadugi" w:hAnsi="Gadugi" w:cstheme="minorHAnsi"/>
          <w:u w:val="single"/>
        </w:rPr>
        <w:t>automazione ed integrazione</w:t>
      </w:r>
      <w:r w:rsidRPr="00CD2960">
        <w:rPr>
          <w:rFonts w:ascii="Gadugi" w:hAnsi="Gadugi" w:cstheme="minorHAnsi"/>
        </w:rPr>
        <w:t xml:space="preserve"> che si possa raggiungere, con le specifiche indicate sopra, per avere una “</w:t>
      </w:r>
      <w:r w:rsidRPr="00CD2960">
        <w:rPr>
          <w:rFonts w:ascii="Gadugi" w:hAnsi="Gadugi" w:cstheme="minorHAnsi"/>
          <w:b/>
        </w:rPr>
        <w:t>Open Automation</w:t>
      </w:r>
      <w:r w:rsidRPr="00CD2960">
        <w:rPr>
          <w:rFonts w:ascii="Gadugi" w:hAnsi="Gadugi" w:cstheme="minorHAnsi"/>
        </w:rPr>
        <w:t>” e una “</w:t>
      </w:r>
      <w:proofErr w:type="spellStart"/>
      <w:r w:rsidRPr="00CD2960">
        <w:rPr>
          <w:rFonts w:ascii="Gadugi" w:hAnsi="Gadugi" w:cstheme="minorHAnsi"/>
          <w:b/>
        </w:rPr>
        <w:t>Unified</w:t>
      </w:r>
      <w:proofErr w:type="spellEnd"/>
      <w:r w:rsidRPr="00CD2960">
        <w:rPr>
          <w:rFonts w:ascii="Gadugi" w:hAnsi="Gadugi" w:cstheme="minorHAnsi"/>
          <w:b/>
        </w:rPr>
        <w:t xml:space="preserve"> Solution</w:t>
      </w:r>
      <w:r w:rsidRPr="00CD2960">
        <w:rPr>
          <w:rFonts w:ascii="Gadugi" w:hAnsi="Gadugi" w:cstheme="minorHAnsi"/>
        </w:rPr>
        <w:t xml:space="preserve">”. </w:t>
      </w:r>
    </w:p>
    <w:p w:rsidR="008C3ADB" w:rsidRDefault="008C3ADB" w:rsidP="008C3ADB">
      <w:pPr>
        <w:jc w:val="both"/>
        <w:rPr>
          <w:rFonts w:ascii="Gadugi" w:hAnsi="Gadugi" w:cstheme="minorHAnsi"/>
        </w:rPr>
      </w:pPr>
    </w:p>
    <w:p w:rsidR="008C3ADB" w:rsidRDefault="008C3ADB" w:rsidP="008C3ADB">
      <w:pPr>
        <w:pStyle w:val="Standard"/>
        <w:tabs>
          <w:tab w:val="left" w:pos="941"/>
        </w:tabs>
        <w:spacing w:after="200" w:line="240" w:lineRule="auto"/>
        <w:rPr>
          <w:rFonts w:ascii="Gadugi" w:hAnsi="Gadugi" w:cstheme="minorHAnsi"/>
          <w:sz w:val="20"/>
          <w:szCs w:val="20"/>
        </w:rPr>
      </w:pPr>
      <w:r>
        <w:rPr>
          <w:rFonts w:ascii="Gadugi" w:hAnsi="Gadugi" w:cstheme="minorHAnsi"/>
          <w:sz w:val="20"/>
          <w:szCs w:val="20"/>
        </w:rPr>
        <w:t>_________________________________________________________________________________________________________________________________________________________________________________________________________________________</w:t>
      </w:r>
    </w:p>
    <w:p w:rsidR="008C3ADB" w:rsidRDefault="008C3ADB" w:rsidP="008C3ADB">
      <w:pPr>
        <w:jc w:val="both"/>
        <w:rPr>
          <w:rFonts w:ascii="Gadugi" w:hAnsi="Gadugi" w:cstheme="minorHAnsi"/>
          <w:b/>
        </w:rPr>
      </w:pPr>
    </w:p>
    <w:p w:rsidR="008C3ADB" w:rsidRPr="00CD2960" w:rsidRDefault="00235872" w:rsidP="008C3ADB">
      <w:pPr>
        <w:jc w:val="both"/>
        <w:rPr>
          <w:rFonts w:ascii="Gadugi" w:hAnsi="Gadugi" w:cstheme="minorHAnsi"/>
        </w:rPr>
      </w:pPr>
      <w:r w:rsidRPr="00CD2960">
        <w:rPr>
          <w:rFonts w:ascii="Gadugi" w:hAnsi="Gadugi" w:cstheme="minorHAnsi"/>
        </w:rPr>
        <w:t xml:space="preserve">Si chiede, con lo </w:t>
      </w:r>
      <w:r w:rsidRPr="00CD2960">
        <w:rPr>
          <w:rFonts w:ascii="Gadugi" w:hAnsi="Gadugi" w:cstheme="minorHAnsi"/>
          <w:b/>
        </w:rPr>
        <w:t>scenario B</w:t>
      </w:r>
      <w:r w:rsidRPr="00CD2960">
        <w:rPr>
          <w:rFonts w:ascii="Gadugi" w:hAnsi="Gadugi" w:cstheme="minorHAnsi"/>
        </w:rPr>
        <w:t xml:space="preserve">, </w:t>
      </w:r>
      <w:r w:rsidR="008C3ADB" w:rsidRPr="00CD2960">
        <w:rPr>
          <w:rFonts w:ascii="Gadugi" w:hAnsi="Gadugi" w:cstheme="minorHAnsi"/>
        </w:rPr>
        <w:t>di indicare le criticità che potrebbero esserci nell’</w:t>
      </w:r>
      <w:r w:rsidR="008C3ADB" w:rsidRPr="007E2FC7">
        <w:rPr>
          <w:rFonts w:ascii="Gadugi" w:hAnsi="Gadugi" w:cstheme="minorHAnsi"/>
          <w:u w:val="single"/>
        </w:rPr>
        <w:t>automazione</w:t>
      </w:r>
      <w:r w:rsidR="008C3ADB" w:rsidRPr="00CD2960">
        <w:rPr>
          <w:rFonts w:ascii="Gadugi" w:hAnsi="Gadugi" w:cstheme="minorHAnsi"/>
        </w:rPr>
        <w:t xml:space="preserve"> come sopra indicata qualora non fossero conosciuti a priori gli aggiudicatari dei diversi lotti.</w:t>
      </w:r>
    </w:p>
    <w:p w:rsidR="008C3ADB" w:rsidRDefault="008C3ADB" w:rsidP="008C3ADB">
      <w:pPr>
        <w:jc w:val="both"/>
        <w:rPr>
          <w:rFonts w:ascii="Gadugi" w:hAnsi="Gadugi" w:cstheme="minorHAnsi"/>
          <w:b/>
        </w:rPr>
      </w:pPr>
    </w:p>
    <w:p w:rsidR="008C3ADB" w:rsidRDefault="008C3ADB" w:rsidP="008C3ADB">
      <w:pPr>
        <w:pStyle w:val="Standard"/>
        <w:tabs>
          <w:tab w:val="left" w:pos="941"/>
        </w:tabs>
        <w:spacing w:after="200" w:line="240" w:lineRule="auto"/>
        <w:rPr>
          <w:rFonts w:ascii="Gadugi" w:hAnsi="Gadugi" w:cstheme="minorHAnsi"/>
          <w:sz w:val="20"/>
          <w:szCs w:val="20"/>
        </w:rPr>
      </w:pPr>
      <w:r>
        <w:rPr>
          <w:rFonts w:ascii="Gadugi" w:hAnsi="Gadugi" w:cstheme="minorHAnsi"/>
          <w:sz w:val="20"/>
          <w:szCs w:val="20"/>
        </w:rPr>
        <w:t>__________________________________________________________________________________________________________________________________________________________________________________________________________________</w:t>
      </w:r>
    </w:p>
    <w:p w:rsidR="00381D8E" w:rsidRPr="00CD2960" w:rsidRDefault="00381D8E" w:rsidP="00381D8E">
      <w:pPr>
        <w:jc w:val="both"/>
        <w:rPr>
          <w:rFonts w:ascii="Gadugi" w:hAnsi="Gadugi" w:cstheme="minorHAnsi"/>
        </w:rPr>
      </w:pPr>
      <w:r w:rsidRPr="00CD2960">
        <w:rPr>
          <w:rFonts w:ascii="Gadugi" w:hAnsi="Gadugi" w:cstheme="minorHAnsi"/>
        </w:rPr>
        <w:lastRenderedPageBreak/>
        <w:t xml:space="preserve">Si chiede di indicare qualsiasi tipo di criticità o vantaggi (es. a livello contrattuale, di interlocutore, di apertura o chiusura del mercato, migliore o peggiore efficienza del servizio </w:t>
      </w:r>
      <w:proofErr w:type="spellStart"/>
      <w:r w:rsidRPr="00CD2960">
        <w:rPr>
          <w:rFonts w:ascii="Gadugi" w:hAnsi="Gadugi" w:cstheme="minorHAnsi"/>
        </w:rPr>
        <w:t>etc</w:t>
      </w:r>
      <w:proofErr w:type="spellEnd"/>
      <w:r w:rsidRPr="00CD2960">
        <w:rPr>
          <w:rFonts w:ascii="Gadugi" w:hAnsi="Gadugi" w:cstheme="minorHAnsi"/>
        </w:rPr>
        <w:t>) che potrebbero esserci impostando</w:t>
      </w:r>
      <w:r w:rsidR="0059171D">
        <w:rPr>
          <w:rFonts w:ascii="Gadugi" w:hAnsi="Gadugi" w:cstheme="minorHAnsi"/>
        </w:rPr>
        <w:t xml:space="preserve"> la </w:t>
      </w:r>
      <w:r w:rsidR="0059171D" w:rsidRPr="007E2FC7">
        <w:rPr>
          <w:rFonts w:ascii="Gadugi" w:hAnsi="Gadugi" w:cstheme="minorHAnsi"/>
          <w:u w:val="single"/>
        </w:rPr>
        <w:t>procedura di gara</w:t>
      </w:r>
      <w:r w:rsidRPr="00CD2960">
        <w:rPr>
          <w:rFonts w:ascii="Gadugi" w:hAnsi="Gadugi" w:cstheme="minorHAnsi"/>
        </w:rPr>
        <w:t xml:space="preserve"> </w:t>
      </w:r>
      <w:r w:rsidR="00DD75BB">
        <w:rPr>
          <w:rFonts w:ascii="Gadugi" w:hAnsi="Gadugi" w:cstheme="minorHAnsi"/>
        </w:rPr>
        <w:t xml:space="preserve">con </w:t>
      </w:r>
      <w:r w:rsidRPr="00CD2960">
        <w:rPr>
          <w:rFonts w:ascii="Gadugi" w:hAnsi="Gadugi" w:cstheme="minorHAnsi"/>
        </w:rPr>
        <w:t xml:space="preserve">lo </w:t>
      </w:r>
      <w:r w:rsidRPr="00CD2960">
        <w:rPr>
          <w:rFonts w:ascii="Gadugi" w:hAnsi="Gadugi" w:cstheme="minorHAnsi"/>
          <w:b/>
        </w:rPr>
        <w:t>scenario B</w:t>
      </w:r>
      <w:r w:rsidRPr="00CD2960">
        <w:rPr>
          <w:rFonts w:ascii="Gadugi" w:hAnsi="Gadugi" w:cstheme="minorHAnsi"/>
        </w:rPr>
        <w:t>.</w:t>
      </w:r>
    </w:p>
    <w:p w:rsidR="004209A9" w:rsidRDefault="004209A9" w:rsidP="004209A9">
      <w:pPr>
        <w:pStyle w:val="Standard"/>
        <w:tabs>
          <w:tab w:val="left" w:pos="941"/>
        </w:tabs>
        <w:spacing w:after="200" w:line="240" w:lineRule="auto"/>
        <w:rPr>
          <w:rFonts w:ascii="Gadugi" w:hAnsi="Gadugi" w:cstheme="minorHAnsi"/>
          <w:sz w:val="20"/>
          <w:szCs w:val="20"/>
        </w:rPr>
      </w:pPr>
      <w:r>
        <w:rPr>
          <w:rFonts w:ascii="Gadugi" w:hAnsi="Gadugi" w:cstheme="minorHAnsi"/>
          <w:sz w:val="20"/>
          <w:szCs w:val="20"/>
        </w:rPr>
        <w:t>__________________________________________________________________________________________________________________________________________________________________________________________________________________</w:t>
      </w:r>
    </w:p>
    <w:p w:rsidR="00581BA0" w:rsidRDefault="00581BA0">
      <w:pPr>
        <w:jc w:val="both"/>
        <w:rPr>
          <w:rFonts w:ascii="Gadugi" w:hAnsi="Gadugi" w:cstheme="minorHAnsi"/>
          <w:b/>
          <w:color w:val="000000" w:themeColor="text1"/>
        </w:rPr>
      </w:pPr>
    </w:p>
    <w:p w:rsidR="00B53F61" w:rsidRDefault="00E91146">
      <w:pPr>
        <w:jc w:val="both"/>
        <w:rPr>
          <w:rFonts w:ascii="Gadugi" w:hAnsi="Gadugi" w:cstheme="minorHAnsi"/>
          <w:b/>
          <w:color w:val="000000" w:themeColor="text1"/>
        </w:rPr>
      </w:pPr>
      <w:r>
        <w:rPr>
          <w:rFonts w:ascii="Gadugi" w:hAnsi="Gadugi" w:cstheme="minorHAnsi"/>
          <w:b/>
          <w:color w:val="000000" w:themeColor="text1"/>
        </w:rPr>
        <w:t xml:space="preserve">QUESITO </w:t>
      </w:r>
      <w:r w:rsidR="00B53F61">
        <w:rPr>
          <w:rFonts w:ascii="Gadugi" w:hAnsi="Gadugi" w:cstheme="minorHAnsi"/>
          <w:b/>
          <w:color w:val="000000" w:themeColor="text1"/>
        </w:rPr>
        <w:t>2</w:t>
      </w:r>
      <w:r>
        <w:rPr>
          <w:rFonts w:ascii="Gadugi" w:hAnsi="Gadugi" w:cstheme="minorHAnsi"/>
          <w:b/>
          <w:color w:val="000000" w:themeColor="text1"/>
        </w:rPr>
        <w:t xml:space="preserve">) </w:t>
      </w:r>
    </w:p>
    <w:p w:rsidR="00B53F61" w:rsidRDefault="00B53F61">
      <w:pPr>
        <w:jc w:val="both"/>
        <w:rPr>
          <w:rFonts w:ascii="Gadugi" w:hAnsi="Gadugi" w:cstheme="minorHAnsi"/>
          <w:b/>
          <w:color w:val="000000" w:themeColor="text1"/>
        </w:rPr>
      </w:pPr>
    </w:p>
    <w:p w:rsidR="005F5A5D" w:rsidRPr="00CD2960" w:rsidRDefault="008A5E92">
      <w:pPr>
        <w:jc w:val="both"/>
        <w:rPr>
          <w:rFonts w:ascii="Gadugi" w:hAnsi="Gadugi" w:cstheme="minorHAnsi"/>
          <w:color w:val="000000" w:themeColor="text1"/>
        </w:rPr>
      </w:pPr>
      <w:r>
        <w:rPr>
          <w:rFonts w:ascii="Gadugi" w:hAnsi="Gadugi" w:cstheme="minorHAnsi"/>
          <w:color w:val="000000" w:themeColor="text1"/>
        </w:rPr>
        <w:t>A prescindere dai possibili scenari, si</w:t>
      </w:r>
      <w:r w:rsidR="00E91146" w:rsidRPr="00CD2960">
        <w:rPr>
          <w:rFonts w:ascii="Gadugi" w:hAnsi="Gadugi" w:cstheme="minorHAnsi"/>
          <w:color w:val="000000" w:themeColor="text1"/>
        </w:rPr>
        <w:t xml:space="preserve"> chiede se sia possibile avere un unico </w:t>
      </w:r>
      <w:proofErr w:type="spellStart"/>
      <w:r w:rsidR="00E91146" w:rsidRPr="00CD2960">
        <w:rPr>
          <w:rFonts w:ascii="Gadugi" w:hAnsi="Gadugi" w:cstheme="minorHAnsi"/>
          <w:color w:val="000000" w:themeColor="text1"/>
        </w:rPr>
        <w:t>middleware</w:t>
      </w:r>
      <w:proofErr w:type="spellEnd"/>
      <w:r w:rsidR="00E91146" w:rsidRPr="00CD2960">
        <w:rPr>
          <w:rFonts w:ascii="Gadugi" w:hAnsi="Gadugi" w:cstheme="minorHAnsi"/>
          <w:color w:val="000000" w:themeColor="text1"/>
        </w:rPr>
        <w:t xml:space="preserve"> in grado di gestire tutte le apparecchiature</w:t>
      </w:r>
      <w:r w:rsidR="00D81AF1">
        <w:rPr>
          <w:rFonts w:ascii="Gadugi" w:hAnsi="Gadugi" w:cstheme="minorHAnsi"/>
          <w:color w:val="000000" w:themeColor="text1"/>
        </w:rPr>
        <w:t xml:space="preserve"> tecnologiche</w:t>
      </w:r>
      <w:r w:rsidR="00B53F61" w:rsidRPr="00CD2960">
        <w:rPr>
          <w:rFonts w:ascii="Gadugi" w:hAnsi="Gadugi" w:cstheme="minorHAnsi"/>
          <w:color w:val="000000" w:themeColor="text1"/>
        </w:rPr>
        <w:t xml:space="preserve"> </w:t>
      </w:r>
      <w:r w:rsidR="00E91146" w:rsidRPr="00CD2960">
        <w:rPr>
          <w:rFonts w:ascii="Gadugi" w:hAnsi="Gadugi" w:cstheme="minorHAnsi"/>
          <w:color w:val="000000" w:themeColor="text1"/>
        </w:rPr>
        <w:t xml:space="preserve">e, nel caso ciò non sia possibile, si chiede di segnalare eventuali criticità e di descrivere quale potrebbe essere la soluzione migliore che si potrebbe adottare per l’ottimizzazione del </w:t>
      </w:r>
      <w:proofErr w:type="spellStart"/>
      <w:r w:rsidR="00E91146" w:rsidRPr="00CD2960">
        <w:rPr>
          <w:rFonts w:ascii="Gadugi" w:hAnsi="Gadugi" w:cstheme="minorHAnsi"/>
          <w:color w:val="000000" w:themeColor="text1"/>
        </w:rPr>
        <w:t>middleware</w:t>
      </w:r>
      <w:proofErr w:type="spellEnd"/>
      <w:r w:rsidR="00E91146" w:rsidRPr="00CD2960">
        <w:rPr>
          <w:rFonts w:ascii="Gadugi" w:hAnsi="Gadugi" w:cstheme="minorHAnsi"/>
          <w:color w:val="000000" w:themeColor="text1"/>
        </w:rPr>
        <w:t>.</w:t>
      </w:r>
    </w:p>
    <w:p w:rsidR="005F5A5D" w:rsidRDefault="005F5A5D">
      <w:pPr>
        <w:jc w:val="both"/>
        <w:rPr>
          <w:rFonts w:ascii="Gadugi" w:hAnsi="Gadugi" w:cstheme="minorHAnsi"/>
          <w:b/>
          <w:color w:val="000000" w:themeColor="text1"/>
        </w:rPr>
      </w:pPr>
    </w:p>
    <w:p w:rsidR="00BE394A" w:rsidRDefault="00E91146">
      <w:pPr>
        <w:pStyle w:val="Standard"/>
        <w:tabs>
          <w:tab w:val="left" w:pos="941"/>
        </w:tabs>
        <w:spacing w:after="200" w:line="240" w:lineRule="auto"/>
        <w:rPr>
          <w:rFonts w:ascii="Gadugi" w:hAnsi="Gadugi" w:cstheme="minorHAnsi"/>
          <w:sz w:val="20"/>
          <w:szCs w:val="20"/>
        </w:rPr>
      </w:pPr>
      <w:r>
        <w:rPr>
          <w:rFonts w:ascii="Gadugi" w:hAnsi="Gadugi" w:cstheme="minorHAnsi"/>
          <w:sz w:val="20"/>
          <w:szCs w:val="20"/>
        </w:rPr>
        <w:t>__________________________________________________________________________________________________________________________________________________________________________________________________________________</w:t>
      </w:r>
    </w:p>
    <w:p w:rsidR="008F00F9" w:rsidRPr="00102977" w:rsidRDefault="00BE394A" w:rsidP="00102977">
      <w:pPr>
        <w:rPr>
          <w:rFonts w:ascii="Gadugi" w:hAnsi="Gadugi" w:cstheme="minorHAnsi"/>
          <w:kern w:val="2"/>
          <w:lang w:eastAsia="zh-CN"/>
        </w:rPr>
      </w:pPr>
      <w:r>
        <w:rPr>
          <w:rFonts w:ascii="Gadugi" w:hAnsi="Gadugi" w:cstheme="minorHAnsi"/>
        </w:rPr>
        <w:br w:type="page"/>
      </w:r>
    </w:p>
    <w:tbl>
      <w:tblPr>
        <w:tblStyle w:val="Grigliatabella"/>
        <w:tblW w:w="5000" w:type="pct"/>
        <w:shd w:val="clear" w:color="auto" w:fill="D9D9D9" w:themeFill="background1" w:themeFillShade="D9"/>
        <w:tblLook w:val="04A0" w:firstRow="1" w:lastRow="0" w:firstColumn="1" w:lastColumn="0" w:noHBand="0" w:noVBand="1"/>
      </w:tblPr>
      <w:tblGrid>
        <w:gridCol w:w="9628"/>
      </w:tblGrid>
      <w:tr w:rsidR="008F00F9" w:rsidTr="008F00F9">
        <w:tc>
          <w:tcPr>
            <w:tcW w:w="5000" w:type="pct"/>
            <w:shd w:val="clear" w:color="auto" w:fill="D9D9D9" w:themeFill="background1" w:themeFillShade="D9"/>
          </w:tcPr>
          <w:p w:rsidR="008F00F9" w:rsidRDefault="008F00F9" w:rsidP="0062151E">
            <w:pPr>
              <w:spacing w:before="240" w:after="240"/>
              <w:jc w:val="both"/>
              <w:rPr>
                <w:rFonts w:ascii="Gadugi" w:hAnsi="Gadugi" w:cstheme="minorHAnsi"/>
                <w:b/>
              </w:rPr>
            </w:pPr>
            <w:r>
              <w:rPr>
                <w:rFonts w:ascii="Gadugi" w:hAnsi="Gadugi" w:cstheme="minorHAnsi"/>
                <w:b/>
              </w:rPr>
              <w:lastRenderedPageBreak/>
              <w:t>ULTERIORI QUESITI</w:t>
            </w:r>
          </w:p>
        </w:tc>
      </w:tr>
    </w:tbl>
    <w:p w:rsidR="005F5A5D" w:rsidRDefault="005F5A5D" w:rsidP="008F00F9">
      <w:pPr>
        <w:pStyle w:val="Standard"/>
        <w:tabs>
          <w:tab w:val="left" w:pos="941"/>
        </w:tabs>
        <w:spacing w:after="200" w:line="240" w:lineRule="auto"/>
        <w:rPr>
          <w:rFonts w:ascii="Gadugi" w:hAnsi="Gadugi" w:cstheme="minorHAnsi"/>
          <w:sz w:val="20"/>
          <w:szCs w:val="20"/>
        </w:rPr>
      </w:pPr>
    </w:p>
    <w:p w:rsidR="005F5A5D" w:rsidRDefault="00E91146" w:rsidP="00D6639A">
      <w:pPr>
        <w:spacing w:line="25" w:lineRule="atLeast"/>
        <w:ind w:right="-1"/>
        <w:jc w:val="center"/>
        <w:rPr>
          <w:rFonts w:ascii="Gadugi" w:hAnsi="Gadugi" w:cstheme="minorHAnsi"/>
          <w:b/>
          <w:color w:val="0070C0"/>
        </w:rPr>
      </w:pPr>
      <w:r>
        <w:rPr>
          <w:rFonts w:ascii="Gadugi" w:hAnsi="Gadugi" w:cstheme="minorHAnsi"/>
          <w:b/>
          <w:color w:val="0070C0"/>
        </w:rPr>
        <w:t>SISTEMA ANALITICO AD ALTA AUTOMAZIONE</w:t>
      </w:r>
    </w:p>
    <w:p w:rsidR="00D6639A" w:rsidRDefault="00D6639A" w:rsidP="00D6639A">
      <w:pPr>
        <w:spacing w:line="25" w:lineRule="atLeast"/>
        <w:ind w:right="-1"/>
        <w:jc w:val="center"/>
        <w:rPr>
          <w:rFonts w:ascii="Gadugi" w:hAnsi="Gadugi" w:cstheme="minorHAnsi"/>
          <w:b/>
          <w:color w:val="0070C0"/>
        </w:rPr>
      </w:pPr>
    </w:p>
    <w:p w:rsidR="00D6639A" w:rsidRDefault="00D6639A" w:rsidP="00D6639A">
      <w:pPr>
        <w:spacing w:line="25" w:lineRule="atLeast"/>
        <w:ind w:right="-1"/>
        <w:jc w:val="center"/>
        <w:rPr>
          <w:rFonts w:ascii="Gadugi" w:hAnsi="Gadugi" w:cstheme="minorHAnsi"/>
          <w:b/>
          <w:color w:val="0070C0"/>
        </w:rPr>
      </w:pPr>
    </w:p>
    <w:p w:rsidR="006111B7" w:rsidRDefault="006111B7" w:rsidP="006111B7">
      <w:pPr>
        <w:pStyle w:val="Standard"/>
        <w:tabs>
          <w:tab w:val="left" w:pos="941"/>
        </w:tabs>
        <w:spacing w:after="200" w:line="240" w:lineRule="auto"/>
        <w:rPr>
          <w:rFonts w:ascii="Gadugi" w:hAnsi="Gadugi" w:cstheme="minorHAnsi"/>
          <w:sz w:val="20"/>
          <w:szCs w:val="20"/>
        </w:rPr>
      </w:pPr>
      <w:r w:rsidRPr="00CD2960">
        <w:rPr>
          <w:rFonts w:ascii="Gadugi" w:hAnsi="Gadugi" w:cstheme="minorHAnsi"/>
          <w:b/>
          <w:sz w:val="20"/>
          <w:szCs w:val="20"/>
        </w:rPr>
        <w:t>QUESITO 1)</w:t>
      </w:r>
      <w:r>
        <w:rPr>
          <w:rFonts w:ascii="Gadugi" w:hAnsi="Gadugi" w:cstheme="minorHAnsi"/>
          <w:sz w:val="20"/>
          <w:szCs w:val="20"/>
        </w:rPr>
        <w:t xml:space="preserve"> Con riferimento</w:t>
      </w:r>
      <w:r w:rsidR="00B63B02">
        <w:rPr>
          <w:rFonts w:ascii="Gadugi" w:hAnsi="Gadugi" w:cstheme="minorHAnsi"/>
          <w:sz w:val="20"/>
          <w:szCs w:val="20"/>
        </w:rPr>
        <w:t xml:space="preserve"> al sistema di automazione della fase </w:t>
      </w:r>
      <w:proofErr w:type="spellStart"/>
      <w:r w:rsidR="00B63B02">
        <w:rPr>
          <w:rFonts w:ascii="Gadugi" w:hAnsi="Gadugi" w:cstheme="minorHAnsi"/>
          <w:sz w:val="20"/>
          <w:szCs w:val="20"/>
        </w:rPr>
        <w:t>pre</w:t>
      </w:r>
      <w:proofErr w:type="spellEnd"/>
      <w:r w:rsidR="00B63B02">
        <w:rPr>
          <w:rFonts w:ascii="Gadugi" w:hAnsi="Gadugi" w:cstheme="minorHAnsi"/>
          <w:sz w:val="20"/>
          <w:szCs w:val="20"/>
        </w:rPr>
        <w:t>-analitica, analizzatori principali e post-analitica</w:t>
      </w:r>
      <w:r>
        <w:rPr>
          <w:rFonts w:ascii="Gadugi" w:hAnsi="Gadugi" w:cstheme="minorHAnsi"/>
          <w:sz w:val="20"/>
          <w:szCs w:val="20"/>
        </w:rPr>
        <w:t xml:space="preserve">, si chiede di indicare se ci sia </w:t>
      </w:r>
      <w:r w:rsidR="007E4F06">
        <w:rPr>
          <w:rFonts w:ascii="Gadugi" w:hAnsi="Gadugi" w:cstheme="minorHAnsi"/>
          <w:sz w:val="20"/>
          <w:szCs w:val="20"/>
        </w:rPr>
        <w:t xml:space="preserve">la </w:t>
      </w:r>
      <w:r>
        <w:rPr>
          <w:rFonts w:ascii="Gadugi" w:hAnsi="Gadugi" w:cstheme="minorHAnsi"/>
          <w:sz w:val="20"/>
          <w:szCs w:val="20"/>
        </w:rPr>
        <w:t>possibilità di collegare fisicamente altri analizzatori (</w:t>
      </w:r>
      <w:r w:rsidR="009F5CFE">
        <w:rPr>
          <w:rFonts w:ascii="Gadugi" w:hAnsi="Gadugi" w:cstheme="minorHAnsi"/>
          <w:sz w:val="20"/>
          <w:szCs w:val="20"/>
        </w:rPr>
        <w:t xml:space="preserve">sierologia e </w:t>
      </w:r>
      <w:r>
        <w:rPr>
          <w:rFonts w:ascii="Gadugi" w:hAnsi="Gadugi" w:cstheme="minorHAnsi"/>
          <w:sz w:val="20"/>
          <w:szCs w:val="20"/>
        </w:rPr>
        <w:t xml:space="preserve">NAT) di terze parti. In caso affermativo indicare il numero di analizzatori di </w:t>
      </w:r>
      <w:r w:rsidR="0031549A">
        <w:rPr>
          <w:rFonts w:ascii="Gadugi" w:hAnsi="Gadugi" w:cstheme="minorHAnsi"/>
          <w:sz w:val="20"/>
          <w:szCs w:val="20"/>
        </w:rPr>
        <w:t xml:space="preserve">terza parte collegabili </w:t>
      </w:r>
      <w:r>
        <w:rPr>
          <w:rFonts w:ascii="Gadugi" w:hAnsi="Gadugi" w:cstheme="minorHAnsi"/>
          <w:sz w:val="20"/>
          <w:szCs w:val="20"/>
        </w:rPr>
        <w:t>ed indicare modello di analizzatore e fabbricante.</w:t>
      </w:r>
    </w:p>
    <w:p w:rsidR="00344435" w:rsidRDefault="000733D7" w:rsidP="006111B7">
      <w:pPr>
        <w:pStyle w:val="Standard"/>
        <w:tabs>
          <w:tab w:val="left" w:pos="941"/>
        </w:tabs>
        <w:spacing w:after="200" w:line="240" w:lineRule="auto"/>
        <w:rPr>
          <w:rFonts w:ascii="Gadugi" w:hAnsi="Gadugi" w:cstheme="minorHAnsi"/>
          <w:sz w:val="20"/>
          <w:szCs w:val="20"/>
        </w:rPr>
      </w:pPr>
      <w:r>
        <w:rPr>
          <w:rFonts w:ascii="Gadugi" w:hAnsi="Gadugi" w:cstheme="minorHAnsi"/>
          <w:sz w:val="20"/>
          <w:szCs w:val="20"/>
        </w:rPr>
        <w:t>C’è la p</w:t>
      </w:r>
      <w:r w:rsidR="009F5CFE">
        <w:rPr>
          <w:rFonts w:ascii="Gadugi" w:hAnsi="Gadugi" w:cstheme="minorHAnsi"/>
          <w:sz w:val="20"/>
          <w:szCs w:val="20"/>
        </w:rPr>
        <w:t xml:space="preserve">ossibilità di collegare fisicamente </w:t>
      </w:r>
      <w:r>
        <w:rPr>
          <w:rFonts w:ascii="Gadugi" w:hAnsi="Gadugi" w:cstheme="minorHAnsi"/>
          <w:sz w:val="20"/>
          <w:szCs w:val="20"/>
        </w:rPr>
        <w:t xml:space="preserve">al sistema di automazione della fase </w:t>
      </w:r>
      <w:proofErr w:type="spellStart"/>
      <w:r>
        <w:rPr>
          <w:rFonts w:ascii="Gadugi" w:hAnsi="Gadugi" w:cstheme="minorHAnsi"/>
          <w:sz w:val="20"/>
          <w:szCs w:val="20"/>
        </w:rPr>
        <w:t>pre</w:t>
      </w:r>
      <w:proofErr w:type="spellEnd"/>
      <w:r>
        <w:rPr>
          <w:rFonts w:ascii="Gadugi" w:hAnsi="Gadugi" w:cstheme="minorHAnsi"/>
          <w:sz w:val="20"/>
          <w:szCs w:val="20"/>
        </w:rPr>
        <w:t>-analitica, analizzatori principali e post analitica,</w:t>
      </w:r>
      <w:r w:rsidR="009F5CFE">
        <w:rPr>
          <w:rFonts w:ascii="Gadugi" w:hAnsi="Gadugi" w:cstheme="minorHAnsi"/>
          <w:sz w:val="20"/>
          <w:szCs w:val="20"/>
        </w:rPr>
        <w:t xml:space="preserve"> analizzatori anche di terze parti?</w:t>
      </w:r>
    </w:p>
    <w:p w:rsidR="009F5CFE" w:rsidRDefault="009F5CFE" w:rsidP="006111B7">
      <w:pPr>
        <w:pStyle w:val="Standard"/>
        <w:tabs>
          <w:tab w:val="left" w:pos="941"/>
        </w:tabs>
        <w:spacing w:after="200" w:line="240" w:lineRule="auto"/>
        <w:rPr>
          <w:rFonts w:ascii="Gadugi" w:hAnsi="Gadugi" w:cstheme="minorHAnsi"/>
          <w:sz w:val="20"/>
          <w:szCs w:val="20"/>
        </w:rPr>
      </w:pPr>
      <w:proofErr w:type="gramStart"/>
      <w:r>
        <w:rPr>
          <w:rFonts w:ascii="Gadugi" w:hAnsi="Gadugi" w:cstheme="minorHAnsi"/>
          <w:sz w:val="20"/>
          <w:szCs w:val="20"/>
        </w:rPr>
        <w:t>Sierologia:  󠄀</w:t>
      </w:r>
      <w:proofErr w:type="gramEnd"/>
      <w:r>
        <w:rPr>
          <w:rFonts w:ascii="Gadugi" w:hAnsi="Gadugi" w:cstheme="minorHAnsi"/>
          <w:sz w:val="20"/>
          <w:szCs w:val="20"/>
        </w:rPr>
        <w:t>󠄀 SI (indicare il numero)_____________________     󠄀 󠄀󠄀NO</w:t>
      </w:r>
    </w:p>
    <w:p w:rsidR="00344435" w:rsidRDefault="00344435" w:rsidP="006111B7">
      <w:pPr>
        <w:pStyle w:val="Standard"/>
        <w:tabs>
          <w:tab w:val="left" w:pos="941"/>
        </w:tabs>
        <w:spacing w:after="200" w:line="240" w:lineRule="auto"/>
        <w:rPr>
          <w:rFonts w:ascii="Gadugi" w:hAnsi="Gadugi" w:cstheme="minorHAnsi"/>
          <w:sz w:val="20"/>
          <w:szCs w:val="20"/>
        </w:rPr>
      </w:pPr>
      <w:r>
        <w:rPr>
          <w:rFonts w:ascii="Gadugi" w:hAnsi="Gadugi" w:cstheme="minorHAnsi"/>
          <w:sz w:val="20"/>
          <w:szCs w:val="20"/>
        </w:rPr>
        <w:t>Indicare prod</w:t>
      </w:r>
      <w:r w:rsidR="000637CB">
        <w:rPr>
          <w:rFonts w:ascii="Gadugi" w:hAnsi="Gadugi" w:cstheme="minorHAnsi"/>
          <w:sz w:val="20"/>
          <w:szCs w:val="20"/>
        </w:rPr>
        <w:t>uttore e modello di analizzatori</w:t>
      </w:r>
      <w:r>
        <w:rPr>
          <w:rFonts w:ascii="Gadugi" w:hAnsi="Gadugi" w:cstheme="minorHAnsi"/>
          <w:sz w:val="20"/>
          <w:szCs w:val="20"/>
        </w:rPr>
        <w:t xml:space="preserve"> di terza parte </w:t>
      </w:r>
      <w:r w:rsidR="000637CB">
        <w:rPr>
          <w:rFonts w:ascii="Gadugi" w:hAnsi="Gadugi" w:cstheme="minorHAnsi"/>
          <w:sz w:val="20"/>
          <w:szCs w:val="20"/>
        </w:rPr>
        <w:t>collegabili</w:t>
      </w:r>
      <w:r w:rsidR="00AB4501">
        <w:rPr>
          <w:rFonts w:ascii="Gadugi" w:hAnsi="Gadugi" w:cstheme="minorHAnsi"/>
          <w:sz w:val="20"/>
          <w:szCs w:val="20"/>
        </w:rPr>
        <w:t xml:space="preserve"> fisicamente al sistema di automazione</w:t>
      </w:r>
      <w:r>
        <w:rPr>
          <w:rFonts w:ascii="Gadugi" w:hAnsi="Gadugi" w:cstheme="minorHAnsi"/>
          <w:sz w:val="20"/>
          <w:szCs w:val="20"/>
        </w:rPr>
        <w:t>:</w:t>
      </w:r>
    </w:p>
    <w:p w:rsidR="00344435" w:rsidRDefault="00344435" w:rsidP="009F5CFE">
      <w:pPr>
        <w:pStyle w:val="Standard"/>
        <w:tabs>
          <w:tab w:val="left" w:pos="941"/>
        </w:tabs>
        <w:spacing w:after="200" w:line="240" w:lineRule="auto"/>
        <w:rPr>
          <w:rFonts w:ascii="Gadugi" w:hAnsi="Gadugi" w:cstheme="minorHAnsi"/>
          <w:sz w:val="20"/>
          <w:szCs w:val="20"/>
        </w:rPr>
      </w:pPr>
      <w:r>
        <w:rPr>
          <w:rFonts w:ascii="Gadugi" w:hAnsi="Gadugi" w:cstheme="minorHAnsi"/>
          <w:sz w:val="20"/>
          <w:szCs w:val="20"/>
        </w:rPr>
        <w:t>__________________________________________________________________________________________________________________________________________________________________________________________________________________</w:t>
      </w:r>
    </w:p>
    <w:p w:rsidR="009F5CFE" w:rsidRDefault="009F5CFE" w:rsidP="009F5CFE">
      <w:pPr>
        <w:pStyle w:val="Standard"/>
        <w:tabs>
          <w:tab w:val="left" w:pos="941"/>
        </w:tabs>
        <w:spacing w:after="200" w:line="240" w:lineRule="auto"/>
        <w:rPr>
          <w:rFonts w:ascii="Gadugi" w:hAnsi="Gadugi" w:cstheme="minorHAnsi"/>
          <w:sz w:val="20"/>
          <w:szCs w:val="20"/>
        </w:rPr>
      </w:pPr>
      <w:proofErr w:type="gramStart"/>
      <w:r>
        <w:rPr>
          <w:rFonts w:ascii="Gadugi" w:hAnsi="Gadugi" w:cstheme="minorHAnsi"/>
          <w:sz w:val="20"/>
          <w:szCs w:val="20"/>
        </w:rPr>
        <w:t xml:space="preserve">NAT:   </w:t>
      </w:r>
      <w:proofErr w:type="gramEnd"/>
      <w:r>
        <w:rPr>
          <w:rFonts w:ascii="Gadugi" w:hAnsi="Gadugi" w:cstheme="minorHAnsi"/>
          <w:sz w:val="20"/>
          <w:szCs w:val="20"/>
        </w:rPr>
        <w:t xml:space="preserve">        󠄀󠄀 SI (indicare il numero)_____________________     󠄀 󠄀󠄀NO</w:t>
      </w:r>
    </w:p>
    <w:p w:rsidR="00344435" w:rsidRDefault="00344435" w:rsidP="00344435">
      <w:pPr>
        <w:pStyle w:val="Standard"/>
        <w:tabs>
          <w:tab w:val="left" w:pos="941"/>
        </w:tabs>
        <w:spacing w:after="200" w:line="240" w:lineRule="auto"/>
        <w:rPr>
          <w:rFonts w:ascii="Gadugi" w:hAnsi="Gadugi" w:cstheme="minorHAnsi"/>
          <w:sz w:val="20"/>
          <w:szCs w:val="20"/>
        </w:rPr>
      </w:pPr>
      <w:r>
        <w:rPr>
          <w:rFonts w:ascii="Gadugi" w:hAnsi="Gadugi" w:cstheme="minorHAnsi"/>
          <w:sz w:val="20"/>
          <w:szCs w:val="20"/>
        </w:rPr>
        <w:t xml:space="preserve">Indicare produttore e </w:t>
      </w:r>
      <w:r w:rsidR="000637CB">
        <w:rPr>
          <w:rFonts w:ascii="Gadugi" w:hAnsi="Gadugi" w:cstheme="minorHAnsi"/>
          <w:sz w:val="20"/>
          <w:szCs w:val="20"/>
        </w:rPr>
        <w:t xml:space="preserve">modello di analizzatori </w:t>
      </w:r>
      <w:r w:rsidR="00AB4501">
        <w:rPr>
          <w:rFonts w:ascii="Gadugi" w:hAnsi="Gadugi" w:cstheme="minorHAnsi"/>
          <w:sz w:val="20"/>
          <w:szCs w:val="20"/>
        </w:rPr>
        <w:t xml:space="preserve">di terza parte </w:t>
      </w:r>
      <w:r w:rsidR="000637CB">
        <w:rPr>
          <w:rFonts w:ascii="Gadugi" w:hAnsi="Gadugi" w:cstheme="minorHAnsi"/>
          <w:sz w:val="20"/>
          <w:szCs w:val="20"/>
        </w:rPr>
        <w:t>collegabili</w:t>
      </w:r>
      <w:r w:rsidR="00AB4501">
        <w:rPr>
          <w:rFonts w:ascii="Gadugi" w:hAnsi="Gadugi" w:cstheme="minorHAnsi"/>
          <w:sz w:val="20"/>
          <w:szCs w:val="20"/>
        </w:rPr>
        <w:t xml:space="preserve"> fisicamente al sistema di automazione:</w:t>
      </w:r>
    </w:p>
    <w:p w:rsidR="00344435" w:rsidRDefault="00344435" w:rsidP="00344435">
      <w:pPr>
        <w:pStyle w:val="Standard"/>
        <w:tabs>
          <w:tab w:val="left" w:pos="941"/>
        </w:tabs>
        <w:spacing w:after="200" w:line="240" w:lineRule="auto"/>
        <w:rPr>
          <w:rFonts w:ascii="Gadugi" w:hAnsi="Gadugi" w:cstheme="minorHAnsi"/>
          <w:sz w:val="20"/>
          <w:szCs w:val="20"/>
        </w:rPr>
      </w:pPr>
      <w:r>
        <w:rPr>
          <w:rFonts w:ascii="Gadugi" w:hAnsi="Gadugi" w:cstheme="minorHAnsi"/>
          <w:sz w:val="20"/>
          <w:szCs w:val="20"/>
        </w:rPr>
        <w:t>__________________________________________________________________________________________________________________________________________________________________________________________________________________</w:t>
      </w:r>
    </w:p>
    <w:p w:rsidR="00161881" w:rsidRDefault="00161881" w:rsidP="00161881">
      <w:pPr>
        <w:pStyle w:val="Standard"/>
        <w:tabs>
          <w:tab w:val="left" w:pos="941"/>
        </w:tabs>
        <w:spacing w:after="200" w:line="240" w:lineRule="auto"/>
        <w:rPr>
          <w:rFonts w:ascii="Gadugi" w:hAnsi="Gadugi" w:cstheme="minorHAnsi"/>
          <w:b/>
          <w:sz w:val="20"/>
          <w:szCs w:val="20"/>
        </w:rPr>
      </w:pPr>
    </w:p>
    <w:p w:rsidR="00161881" w:rsidRDefault="00161881" w:rsidP="00161881">
      <w:pPr>
        <w:pStyle w:val="Standard"/>
        <w:tabs>
          <w:tab w:val="left" w:pos="941"/>
        </w:tabs>
        <w:spacing w:after="200" w:line="240" w:lineRule="auto"/>
        <w:rPr>
          <w:rFonts w:ascii="Gadugi" w:hAnsi="Gadugi" w:cstheme="minorHAnsi"/>
          <w:sz w:val="20"/>
          <w:szCs w:val="20"/>
        </w:rPr>
      </w:pPr>
      <w:r>
        <w:rPr>
          <w:rFonts w:ascii="Gadugi" w:hAnsi="Gadugi" w:cstheme="minorHAnsi"/>
          <w:b/>
          <w:sz w:val="20"/>
          <w:szCs w:val="20"/>
        </w:rPr>
        <w:t>QUESITO 2</w:t>
      </w:r>
      <w:r w:rsidRPr="00CD2960">
        <w:rPr>
          <w:rFonts w:ascii="Gadugi" w:hAnsi="Gadugi" w:cstheme="minorHAnsi"/>
          <w:b/>
          <w:sz w:val="20"/>
          <w:szCs w:val="20"/>
        </w:rPr>
        <w:t>)</w:t>
      </w:r>
      <w:r>
        <w:rPr>
          <w:rFonts w:ascii="Gadugi" w:hAnsi="Gadugi" w:cstheme="minorHAnsi"/>
          <w:sz w:val="20"/>
          <w:szCs w:val="20"/>
        </w:rPr>
        <w:t xml:space="preserve"> Con riferimento agli analizzatori di terze parti, si chiede quali debbano essere i requisiti tecnici che devono avere gli analizzatori di terze parti affinché si possano collegare al sistema di automazione della fase </w:t>
      </w:r>
      <w:proofErr w:type="spellStart"/>
      <w:r>
        <w:rPr>
          <w:rFonts w:ascii="Gadugi" w:hAnsi="Gadugi" w:cstheme="minorHAnsi"/>
          <w:sz w:val="20"/>
          <w:szCs w:val="20"/>
        </w:rPr>
        <w:t>pre</w:t>
      </w:r>
      <w:proofErr w:type="spellEnd"/>
      <w:r>
        <w:rPr>
          <w:rFonts w:ascii="Gadugi" w:hAnsi="Gadugi" w:cstheme="minorHAnsi"/>
          <w:sz w:val="20"/>
          <w:szCs w:val="20"/>
        </w:rPr>
        <w:t>-analitica, analizzatori principali e post-analitica.</w:t>
      </w:r>
    </w:p>
    <w:p w:rsidR="00344435" w:rsidRDefault="00161881" w:rsidP="00161881">
      <w:pPr>
        <w:pStyle w:val="Standard"/>
        <w:tabs>
          <w:tab w:val="left" w:pos="941"/>
        </w:tabs>
        <w:spacing w:after="200" w:line="240" w:lineRule="auto"/>
        <w:rPr>
          <w:rFonts w:ascii="Gadugi" w:hAnsi="Gadugi" w:cstheme="minorHAnsi"/>
          <w:b/>
          <w:sz w:val="20"/>
          <w:szCs w:val="20"/>
        </w:rPr>
      </w:pPr>
      <w:r>
        <w:rPr>
          <w:rFonts w:ascii="Gadugi" w:hAnsi="Gadugi" w:cstheme="minorHAnsi"/>
          <w:sz w:val="20"/>
          <w:szCs w:val="20"/>
        </w:rPr>
        <w:t>__________________________________________________________________________________________________________________________________________________________________________________________________________________</w:t>
      </w:r>
    </w:p>
    <w:p w:rsidR="00161881" w:rsidRDefault="00161881">
      <w:pPr>
        <w:pStyle w:val="Standard"/>
        <w:tabs>
          <w:tab w:val="left" w:pos="941"/>
        </w:tabs>
        <w:spacing w:after="200" w:line="240" w:lineRule="auto"/>
        <w:rPr>
          <w:rFonts w:ascii="Gadugi" w:hAnsi="Gadugi" w:cstheme="minorHAnsi"/>
          <w:b/>
          <w:sz w:val="20"/>
          <w:szCs w:val="20"/>
        </w:rPr>
      </w:pPr>
    </w:p>
    <w:p w:rsidR="005F5A5D" w:rsidRDefault="00E91146">
      <w:pPr>
        <w:pStyle w:val="Standard"/>
        <w:tabs>
          <w:tab w:val="left" w:pos="941"/>
        </w:tabs>
        <w:spacing w:after="200" w:line="240" w:lineRule="auto"/>
        <w:rPr>
          <w:rFonts w:ascii="Gadugi" w:hAnsi="Gadugi" w:cstheme="minorHAnsi"/>
          <w:sz w:val="20"/>
          <w:szCs w:val="20"/>
        </w:rPr>
      </w:pPr>
      <w:r>
        <w:rPr>
          <w:rFonts w:ascii="Gadugi" w:hAnsi="Gadugi" w:cstheme="minorHAnsi"/>
          <w:b/>
          <w:sz w:val="20"/>
          <w:szCs w:val="20"/>
        </w:rPr>
        <w:t xml:space="preserve">QUESITO </w:t>
      </w:r>
      <w:r w:rsidR="00161881">
        <w:rPr>
          <w:rFonts w:ascii="Gadugi" w:hAnsi="Gadugi" w:cstheme="minorHAnsi"/>
          <w:b/>
          <w:sz w:val="20"/>
          <w:szCs w:val="20"/>
        </w:rPr>
        <w:t>3</w:t>
      </w:r>
      <w:r w:rsidRPr="00CD2960">
        <w:rPr>
          <w:rFonts w:ascii="Gadugi" w:hAnsi="Gadugi" w:cstheme="minorHAnsi"/>
          <w:b/>
          <w:sz w:val="20"/>
          <w:szCs w:val="20"/>
        </w:rPr>
        <w:t>)</w:t>
      </w:r>
      <w:r>
        <w:rPr>
          <w:rFonts w:ascii="Gadugi" w:hAnsi="Gadugi" w:cstheme="minorHAnsi"/>
          <w:sz w:val="20"/>
          <w:szCs w:val="20"/>
        </w:rPr>
        <w:t xml:space="preserve"> Con riferimento agli </w:t>
      </w:r>
      <w:r>
        <w:rPr>
          <w:rFonts w:ascii="Gadugi" w:hAnsi="Gadugi" w:cstheme="minorHAnsi"/>
          <w:b/>
          <w:sz w:val="20"/>
          <w:szCs w:val="20"/>
        </w:rPr>
        <w:t>analizzatori principali</w:t>
      </w:r>
      <w:r>
        <w:rPr>
          <w:rFonts w:ascii="Gadugi" w:hAnsi="Gadugi" w:cstheme="minorHAnsi"/>
          <w:sz w:val="20"/>
          <w:szCs w:val="20"/>
        </w:rPr>
        <w:t>, si chiede di indicare se siano dotati di vano a temperatura controllata pe</w:t>
      </w:r>
      <w:r w:rsidR="00F47A7A">
        <w:rPr>
          <w:rFonts w:ascii="Gadugi" w:hAnsi="Gadugi" w:cstheme="minorHAnsi"/>
          <w:sz w:val="20"/>
          <w:szCs w:val="20"/>
        </w:rPr>
        <w:t>r la conservazione dei reagenti</w:t>
      </w:r>
      <w:r w:rsidR="00FD3AEB">
        <w:rPr>
          <w:rFonts w:ascii="Gadugi" w:hAnsi="Gadugi" w:cstheme="minorHAnsi"/>
          <w:sz w:val="20"/>
          <w:szCs w:val="20"/>
        </w:rPr>
        <w:t>.</w:t>
      </w:r>
      <w:r>
        <w:rPr>
          <w:rFonts w:ascii="Gadugi" w:hAnsi="Gadugi" w:cstheme="minorHAnsi"/>
          <w:sz w:val="20"/>
          <w:szCs w:val="20"/>
        </w:rPr>
        <w:t xml:space="preserve"> </w:t>
      </w:r>
    </w:p>
    <w:p w:rsidR="005F5A5D" w:rsidRDefault="00E91146">
      <w:pPr>
        <w:pStyle w:val="Standard"/>
        <w:tabs>
          <w:tab w:val="left" w:pos="941"/>
        </w:tabs>
        <w:spacing w:after="200" w:line="240" w:lineRule="auto"/>
        <w:rPr>
          <w:rFonts w:ascii="Gadugi" w:hAnsi="Gadugi" w:cstheme="minorHAnsi"/>
          <w:sz w:val="20"/>
          <w:szCs w:val="20"/>
        </w:rPr>
      </w:pPr>
      <w:r>
        <w:rPr>
          <w:rFonts w:ascii="Gadugi" w:hAnsi="Gadugi" w:cstheme="minorHAnsi"/>
          <w:sz w:val="20"/>
          <w:szCs w:val="20"/>
        </w:rPr>
        <w:t>__________________________________________________________________________________________________________________________________________________________________________________________________________________</w:t>
      </w:r>
    </w:p>
    <w:p w:rsidR="00161881" w:rsidRDefault="00161881">
      <w:pPr>
        <w:pStyle w:val="Standard"/>
        <w:tabs>
          <w:tab w:val="left" w:pos="941"/>
        </w:tabs>
        <w:spacing w:after="200" w:line="240" w:lineRule="auto"/>
        <w:rPr>
          <w:rFonts w:ascii="Gadugi" w:hAnsi="Gadugi" w:cstheme="minorHAnsi"/>
          <w:b/>
          <w:sz w:val="20"/>
          <w:szCs w:val="20"/>
        </w:rPr>
      </w:pPr>
    </w:p>
    <w:p w:rsidR="005F5A5D" w:rsidRDefault="00E91146">
      <w:pPr>
        <w:pStyle w:val="Standard"/>
        <w:tabs>
          <w:tab w:val="left" w:pos="941"/>
        </w:tabs>
        <w:spacing w:after="200" w:line="240" w:lineRule="auto"/>
        <w:rPr>
          <w:rFonts w:ascii="Gadugi" w:hAnsi="Gadugi" w:cstheme="minorHAnsi"/>
          <w:sz w:val="20"/>
          <w:szCs w:val="20"/>
        </w:rPr>
      </w:pPr>
      <w:r>
        <w:rPr>
          <w:rFonts w:ascii="Gadugi" w:hAnsi="Gadugi" w:cstheme="minorHAnsi"/>
          <w:b/>
          <w:sz w:val="20"/>
          <w:szCs w:val="20"/>
        </w:rPr>
        <w:t xml:space="preserve">QUESITO </w:t>
      </w:r>
      <w:r w:rsidR="00161881">
        <w:rPr>
          <w:rFonts w:ascii="Gadugi" w:hAnsi="Gadugi" w:cstheme="minorHAnsi"/>
          <w:b/>
          <w:sz w:val="20"/>
          <w:szCs w:val="20"/>
        </w:rPr>
        <w:t>4</w:t>
      </w:r>
      <w:r>
        <w:rPr>
          <w:rFonts w:ascii="Gadugi" w:hAnsi="Gadugi" w:cstheme="minorHAnsi"/>
          <w:b/>
          <w:sz w:val="20"/>
          <w:szCs w:val="20"/>
        </w:rPr>
        <w:t xml:space="preserve">) </w:t>
      </w:r>
      <w:r>
        <w:rPr>
          <w:rFonts w:ascii="Gadugi" w:hAnsi="Gadugi" w:cstheme="minorHAnsi"/>
          <w:sz w:val="20"/>
          <w:szCs w:val="20"/>
        </w:rPr>
        <w:t>Con riferimento all'abbonamento ad un programma internazionale di VEQ, come requisito di minima, si chiede di segnalare eventuali criticità della richiesta</w:t>
      </w:r>
      <w:r w:rsidR="00FD3AEB">
        <w:rPr>
          <w:rFonts w:ascii="Gadugi" w:hAnsi="Gadugi" w:cstheme="minorHAnsi"/>
          <w:sz w:val="20"/>
          <w:szCs w:val="20"/>
        </w:rPr>
        <w:t>.</w:t>
      </w:r>
    </w:p>
    <w:p w:rsidR="005F5A5D" w:rsidRDefault="00E91146">
      <w:pPr>
        <w:pStyle w:val="Standard"/>
        <w:tabs>
          <w:tab w:val="left" w:pos="941"/>
        </w:tabs>
        <w:spacing w:after="200" w:line="240" w:lineRule="auto"/>
        <w:rPr>
          <w:rFonts w:ascii="Gadugi" w:hAnsi="Gadugi" w:cstheme="minorHAnsi"/>
          <w:sz w:val="20"/>
          <w:szCs w:val="20"/>
        </w:rPr>
      </w:pPr>
      <w:r>
        <w:rPr>
          <w:rFonts w:ascii="Gadugi" w:hAnsi="Gadugi" w:cstheme="minorHAnsi"/>
          <w:sz w:val="20"/>
          <w:szCs w:val="20"/>
        </w:rPr>
        <w:lastRenderedPageBreak/>
        <w:t>__________________________________________________________________________________________________________________________________________________________________________________________________________________</w:t>
      </w:r>
    </w:p>
    <w:p w:rsidR="005F5A5D" w:rsidRDefault="005F5A5D">
      <w:pPr>
        <w:pStyle w:val="Standard"/>
        <w:tabs>
          <w:tab w:val="left" w:pos="941"/>
        </w:tabs>
        <w:spacing w:after="200" w:line="240" w:lineRule="auto"/>
        <w:rPr>
          <w:rFonts w:ascii="Gadugi" w:hAnsi="Gadugi" w:cstheme="minorHAnsi"/>
          <w:sz w:val="20"/>
          <w:szCs w:val="20"/>
        </w:rPr>
      </w:pPr>
    </w:p>
    <w:p w:rsidR="005F5A5D" w:rsidRDefault="00E91146">
      <w:pPr>
        <w:pStyle w:val="Standard"/>
        <w:tabs>
          <w:tab w:val="left" w:pos="941"/>
        </w:tabs>
        <w:spacing w:after="200" w:line="240" w:lineRule="auto"/>
        <w:rPr>
          <w:rFonts w:ascii="Gadugi" w:hAnsi="Gadugi" w:cstheme="minorHAnsi"/>
          <w:sz w:val="20"/>
          <w:szCs w:val="20"/>
        </w:rPr>
      </w:pPr>
      <w:r>
        <w:rPr>
          <w:rFonts w:ascii="Gadugi" w:hAnsi="Gadugi" w:cstheme="minorHAnsi"/>
          <w:b/>
          <w:sz w:val="20"/>
          <w:szCs w:val="20"/>
        </w:rPr>
        <w:t xml:space="preserve">QUESITO </w:t>
      </w:r>
      <w:r w:rsidR="00161881">
        <w:rPr>
          <w:rFonts w:ascii="Gadugi" w:hAnsi="Gadugi" w:cstheme="minorHAnsi"/>
          <w:b/>
          <w:sz w:val="20"/>
          <w:szCs w:val="20"/>
        </w:rPr>
        <w:t>5</w:t>
      </w:r>
      <w:r>
        <w:rPr>
          <w:rFonts w:ascii="Gadugi" w:hAnsi="Gadugi" w:cstheme="minorHAnsi"/>
          <w:b/>
          <w:sz w:val="20"/>
          <w:szCs w:val="20"/>
        </w:rPr>
        <w:t xml:space="preserve">) </w:t>
      </w:r>
      <w:r>
        <w:rPr>
          <w:rFonts w:ascii="Gadugi" w:hAnsi="Gadugi" w:cstheme="minorHAnsi"/>
          <w:sz w:val="20"/>
          <w:szCs w:val="20"/>
        </w:rPr>
        <w:t>Con riferimento all’elenco dei test (TABELLA A), si chiede alle ditte se tutti i test elencati possono essere eseguiti con gli analizzatori principali</w:t>
      </w:r>
      <w:r w:rsidR="00FD3AEB">
        <w:rPr>
          <w:rFonts w:ascii="Gadugi" w:hAnsi="Gadugi" w:cstheme="minorHAnsi"/>
          <w:sz w:val="20"/>
          <w:szCs w:val="20"/>
        </w:rPr>
        <w:t>.</w:t>
      </w:r>
    </w:p>
    <w:p w:rsidR="005F5A5D" w:rsidRDefault="00E91146">
      <w:pPr>
        <w:pStyle w:val="Standard"/>
        <w:tabs>
          <w:tab w:val="left" w:pos="941"/>
        </w:tabs>
        <w:spacing w:after="200" w:line="240" w:lineRule="auto"/>
        <w:rPr>
          <w:rFonts w:ascii="Gadugi" w:hAnsi="Gadugi" w:cstheme="minorHAnsi"/>
          <w:sz w:val="20"/>
          <w:szCs w:val="20"/>
        </w:rPr>
      </w:pPr>
      <w:r>
        <w:rPr>
          <w:rFonts w:ascii="Gadugi" w:hAnsi="Gadugi" w:cstheme="minorHAnsi"/>
          <w:sz w:val="20"/>
          <w:szCs w:val="20"/>
        </w:rPr>
        <w:t>__________________________________________________________________________________________________________________________________________________________________________________________________________________</w:t>
      </w:r>
    </w:p>
    <w:p w:rsidR="005F5A5D" w:rsidRDefault="005F5A5D">
      <w:pPr>
        <w:pStyle w:val="Standard"/>
        <w:tabs>
          <w:tab w:val="left" w:pos="941"/>
        </w:tabs>
        <w:spacing w:after="200" w:line="240" w:lineRule="auto"/>
        <w:rPr>
          <w:rFonts w:ascii="Gadugi" w:hAnsi="Gadugi" w:cstheme="minorHAnsi"/>
          <w:sz w:val="20"/>
          <w:szCs w:val="20"/>
        </w:rPr>
      </w:pPr>
    </w:p>
    <w:p w:rsidR="005F5A5D" w:rsidRDefault="00E91146">
      <w:pPr>
        <w:pStyle w:val="Standard"/>
        <w:tabs>
          <w:tab w:val="left" w:pos="941"/>
        </w:tabs>
        <w:spacing w:after="200" w:line="240" w:lineRule="auto"/>
        <w:rPr>
          <w:rFonts w:ascii="Gadugi" w:hAnsi="Gadugi" w:cstheme="minorHAnsi"/>
          <w:sz w:val="20"/>
          <w:szCs w:val="20"/>
        </w:rPr>
      </w:pPr>
      <w:r>
        <w:rPr>
          <w:rFonts w:ascii="Gadugi" w:hAnsi="Gadugi" w:cstheme="minorHAnsi"/>
          <w:b/>
          <w:sz w:val="20"/>
          <w:szCs w:val="20"/>
        </w:rPr>
        <w:t xml:space="preserve">QUESITO </w:t>
      </w:r>
      <w:r w:rsidR="00161881">
        <w:rPr>
          <w:rFonts w:ascii="Gadugi" w:hAnsi="Gadugi" w:cstheme="minorHAnsi"/>
          <w:b/>
          <w:sz w:val="20"/>
          <w:szCs w:val="20"/>
        </w:rPr>
        <w:t>6</w:t>
      </w:r>
      <w:r>
        <w:rPr>
          <w:rFonts w:ascii="Gadugi" w:hAnsi="Gadugi" w:cstheme="minorHAnsi"/>
          <w:b/>
          <w:sz w:val="20"/>
          <w:szCs w:val="20"/>
        </w:rPr>
        <w:t xml:space="preserve">) </w:t>
      </w:r>
      <w:r>
        <w:rPr>
          <w:rFonts w:ascii="Gadugi" w:hAnsi="Gadugi" w:cstheme="minorHAnsi"/>
          <w:sz w:val="20"/>
          <w:szCs w:val="20"/>
        </w:rPr>
        <w:t>Si chiede alle ditte di segnalare eventuali criticità o situazioni ostative alla partecipazione alla gara, anche sotto il profilo della congruità economica in considerazione dell'attuale periodo di difficile reperimento delle materie prime.</w:t>
      </w:r>
    </w:p>
    <w:p w:rsidR="005F5A5D" w:rsidRDefault="00E91146">
      <w:pPr>
        <w:pStyle w:val="Standard"/>
        <w:tabs>
          <w:tab w:val="left" w:pos="941"/>
        </w:tabs>
        <w:spacing w:after="200" w:line="240" w:lineRule="auto"/>
        <w:rPr>
          <w:rFonts w:ascii="Gadugi" w:hAnsi="Gadugi" w:cstheme="minorHAnsi"/>
          <w:sz w:val="20"/>
          <w:szCs w:val="20"/>
        </w:rPr>
      </w:pPr>
      <w:r>
        <w:rPr>
          <w:rFonts w:ascii="Gadugi" w:hAnsi="Gadugi" w:cstheme="minorHAnsi"/>
          <w:sz w:val="20"/>
          <w:szCs w:val="20"/>
        </w:rPr>
        <w:t>__________________________________________________________________________________________________________________________________________________________________________________________________________________</w:t>
      </w:r>
    </w:p>
    <w:p w:rsidR="005F5A5D" w:rsidRDefault="005F5A5D">
      <w:pPr>
        <w:pStyle w:val="Standard"/>
        <w:tabs>
          <w:tab w:val="left" w:pos="941"/>
        </w:tabs>
        <w:spacing w:after="200" w:line="240" w:lineRule="auto"/>
        <w:rPr>
          <w:rFonts w:ascii="Gadugi" w:hAnsi="Gadugi" w:cstheme="minorHAnsi"/>
          <w:b/>
          <w:sz w:val="20"/>
          <w:szCs w:val="20"/>
        </w:rPr>
      </w:pPr>
    </w:p>
    <w:p w:rsidR="005F5A5D" w:rsidRDefault="00E91146">
      <w:pPr>
        <w:pStyle w:val="Standard"/>
        <w:tabs>
          <w:tab w:val="left" w:pos="941"/>
        </w:tabs>
        <w:spacing w:after="200" w:line="240" w:lineRule="auto"/>
        <w:rPr>
          <w:rFonts w:ascii="Gadugi" w:hAnsi="Gadugi" w:cstheme="minorHAnsi"/>
          <w:sz w:val="20"/>
          <w:szCs w:val="20"/>
        </w:rPr>
      </w:pPr>
      <w:r>
        <w:rPr>
          <w:rFonts w:ascii="Gadugi" w:hAnsi="Gadugi" w:cstheme="minorHAnsi"/>
          <w:b/>
          <w:sz w:val="20"/>
          <w:szCs w:val="20"/>
        </w:rPr>
        <w:t xml:space="preserve">QUESITO </w:t>
      </w:r>
      <w:r w:rsidR="00161881">
        <w:rPr>
          <w:rFonts w:ascii="Gadugi" w:hAnsi="Gadugi" w:cstheme="minorHAnsi"/>
          <w:b/>
          <w:sz w:val="20"/>
          <w:szCs w:val="20"/>
        </w:rPr>
        <w:t>7</w:t>
      </w:r>
      <w:r>
        <w:rPr>
          <w:rFonts w:ascii="Gadugi" w:hAnsi="Gadugi" w:cstheme="minorHAnsi"/>
          <w:b/>
          <w:sz w:val="20"/>
          <w:szCs w:val="20"/>
        </w:rPr>
        <w:t xml:space="preserve">) </w:t>
      </w:r>
      <w:r>
        <w:rPr>
          <w:rFonts w:ascii="Gadugi" w:hAnsi="Gadugi" w:cstheme="minorHAnsi"/>
          <w:sz w:val="20"/>
          <w:szCs w:val="20"/>
        </w:rPr>
        <w:t xml:space="preserve">Si chiede di segnalare eventuali cause ostative alla partecipazione e di formulare eventuali segnalazioni di criticità, discrepanze utilizzando </w:t>
      </w:r>
      <w:r>
        <w:rPr>
          <w:rFonts w:ascii="Gadugi" w:hAnsi="Gadugi" w:cstheme="minorHAnsi"/>
          <w:b/>
          <w:sz w:val="20"/>
          <w:szCs w:val="20"/>
        </w:rPr>
        <w:t>l’Allegato C</w:t>
      </w:r>
      <w:r>
        <w:rPr>
          <w:rFonts w:ascii="Gadugi" w:hAnsi="Gadugi" w:cstheme="minorHAnsi"/>
          <w:sz w:val="20"/>
          <w:szCs w:val="20"/>
        </w:rPr>
        <w:t xml:space="preserve"> in formato </w:t>
      </w:r>
      <w:proofErr w:type="spellStart"/>
      <w:r>
        <w:rPr>
          <w:rFonts w:ascii="Gadugi" w:hAnsi="Gadugi" w:cstheme="minorHAnsi"/>
          <w:sz w:val="20"/>
          <w:szCs w:val="20"/>
        </w:rPr>
        <w:t>excel</w:t>
      </w:r>
      <w:proofErr w:type="spellEnd"/>
      <w:r>
        <w:rPr>
          <w:rFonts w:ascii="Gadugi" w:hAnsi="Gadugi" w:cstheme="minorHAnsi"/>
          <w:sz w:val="20"/>
          <w:szCs w:val="20"/>
        </w:rPr>
        <w:t xml:space="preserve"> (specifiche minime).</w:t>
      </w:r>
    </w:p>
    <w:p w:rsidR="005F5A5D" w:rsidRDefault="005F5A5D">
      <w:pPr>
        <w:pStyle w:val="Standard"/>
        <w:tabs>
          <w:tab w:val="left" w:pos="941"/>
        </w:tabs>
        <w:spacing w:after="200" w:line="240" w:lineRule="auto"/>
        <w:rPr>
          <w:rFonts w:ascii="Gadugi" w:hAnsi="Gadugi" w:cstheme="minorHAnsi"/>
          <w:sz w:val="20"/>
          <w:szCs w:val="20"/>
        </w:rPr>
      </w:pPr>
    </w:p>
    <w:p w:rsidR="005F5A5D" w:rsidRDefault="00E91146">
      <w:pPr>
        <w:pStyle w:val="Standard"/>
        <w:tabs>
          <w:tab w:val="left" w:pos="941"/>
        </w:tabs>
        <w:spacing w:after="200" w:line="240" w:lineRule="auto"/>
        <w:rPr>
          <w:rFonts w:ascii="Gadugi" w:hAnsi="Gadugi" w:cstheme="minorHAnsi"/>
          <w:sz w:val="20"/>
          <w:szCs w:val="20"/>
        </w:rPr>
      </w:pPr>
      <w:r>
        <w:rPr>
          <w:rFonts w:ascii="Gadugi" w:hAnsi="Gadugi" w:cstheme="minorHAnsi"/>
          <w:b/>
          <w:sz w:val="20"/>
          <w:szCs w:val="20"/>
        </w:rPr>
        <w:t xml:space="preserve">QUESITO </w:t>
      </w:r>
      <w:r w:rsidR="00161881">
        <w:rPr>
          <w:rFonts w:ascii="Gadugi" w:hAnsi="Gadugi" w:cstheme="minorHAnsi"/>
          <w:b/>
          <w:sz w:val="20"/>
          <w:szCs w:val="20"/>
        </w:rPr>
        <w:t>8</w:t>
      </w:r>
      <w:r>
        <w:rPr>
          <w:rFonts w:ascii="Gadugi" w:hAnsi="Gadugi" w:cstheme="minorHAnsi"/>
          <w:b/>
          <w:sz w:val="20"/>
          <w:szCs w:val="20"/>
        </w:rPr>
        <w:t xml:space="preserve">) </w:t>
      </w:r>
      <w:r>
        <w:rPr>
          <w:rFonts w:ascii="Gadugi" w:hAnsi="Gadugi" w:cstheme="minorHAnsi"/>
          <w:sz w:val="20"/>
          <w:szCs w:val="20"/>
        </w:rPr>
        <w:t>Si chiede l'invio delle schede tecniche relative al prodotto che potrebbe soddisfare i requisiti minimi richiesti.</w:t>
      </w:r>
    </w:p>
    <w:p w:rsidR="005F5A5D" w:rsidRDefault="005F5A5D">
      <w:pPr>
        <w:jc w:val="center"/>
        <w:rPr>
          <w:rFonts w:ascii="Gadugi" w:hAnsi="Gadugi" w:cstheme="minorHAnsi"/>
          <w:b/>
        </w:rPr>
      </w:pPr>
    </w:p>
    <w:p w:rsidR="005F5A5D" w:rsidRDefault="00E91146">
      <w:pPr>
        <w:rPr>
          <w:rFonts w:ascii="Gadugi" w:hAnsi="Gadugi" w:cstheme="minorHAnsi"/>
          <w:b/>
          <w:color w:val="0070C0"/>
        </w:rPr>
      </w:pPr>
      <w:r>
        <w:br w:type="page"/>
      </w:r>
    </w:p>
    <w:p w:rsidR="0050696A" w:rsidRDefault="00E91146" w:rsidP="00D6639A">
      <w:pPr>
        <w:jc w:val="center"/>
        <w:rPr>
          <w:rFonts w:ascii="Gadugi" w:hAnsi="Gadugi" w:cstheme="minorHAnsi"/>
          <w:b/>
          <w:color w:val="0070C0"/>
        </w:rPr>
      </w:pPr>
      <w:r>
        <w:rPr>
          <w:rFonts w:ascii="Gadugi" w:hAnsi="Gadugi" w:cstheme="minorHAnsi"/>
          <w:b/>
          <w:color w:val="0070C0"/>
        </w:rPr>
        <w:lastRenderedPageBreak/>
        <w:t xml:space="preserve">ANALIZZATORE </w:t>
      </w:r>
      <w:r w:rsidRPr="002141C1">
        <w:rPr>
          <w:rFonts w:ascii="Gadugi" w:hAnsi="Gadugi" w:cstheme="minorHAnsi"/>
          <w:b/>
          <w:color w:val="0070C0"/>
        </w:rPr>
        <w:t>METODO SECONDARIO</w:t>
      </w:r>
      <w:r w:rsidR="002141C1" w:rsidRPr="002141C1">
        <w:rPr>
          <w:rFonts w:ascii="Gadugi" w:hAnsi="Gadugi" w:cstheme="minorHAnsi"/>
          <w:b/>
          <w:color w:val="0070C0"/>
        </w:rPr>
        <w:t xml:space="preserve"> </w:t>
      </w:r>
      <w:r>
        <w:rPr>
          <w:rFonts w:ascii="Gadugi" w:hAnsi="Gadugi" w:cstheme="minorHAnsi"/>
          <w:b/>
          <w:color w:val="0070C0"/>
        </w:rPr>
        <w:t>PER LA RISOLUZIONE DELLE FALSE REATTIVITÀ</w:t>
      </w:r>
    </w:p>
    <w:p w:rsidR="00D6639A" w:rsidRDefault="00D6639A" w:rsidP="00D6639A">
      <w:pPr>
        <w:jc w:val="center"/>
        <w:rPr>
          <w:rFonts w:ascii="Gadugi" w:hAnsi="Gadugi" w:cstheme="minorHAnsi"/>
          <w:b/>
          <w:color w:val="0070C0"/>
        </w:rPr>
      </w:pPr>
    </w:p>
    <w:p w:rsidR="00D6639A" w:rsidRPr="00D6639A" w:rsidRDefault="00D6639A" w:rsidP="00D6639A">
      <w:pPr>
        <w:jc w:val="center"/>
        <w:rPr>
          <w:rFonts w:ascii="Gadugi" w:hAnsi="Gadugi" w:cstheme="minorHAnsi"/>
          <w:b/>
          <w:kern w:val="2"/>
          <w:lang w:eastAsia="zh-CN"/>
        </w:rPr>
      </w:pPr>
    </w:p>
    <w:p w:rsidR="005F5A5D" w:rsidRDefault="00E91146">
      <w:pPr>
        <w:pStyle w:val="Standard"/>
        <w:tabs>
          <w:tab w:val="left" w:pos="941"/>
        </w:tabs>
        <w:spacing w:after="200" w:line="240" w:lineRule="auto"/>
        <w:rPr>
          <w:rFonts w:ascii="Gadugi" w:hAnsi="Gadugi" w:cstheme="minorHAnsi"/>
          <w:sz w:val="20"/>
          <w:szCs w:val="20"/>
        </w:rPr>
      </w:pPr>
      <w:r w:rsidRPr="002141C1">
        <w:rPr>
          <w:rFonts w:ascii="Gadugi" w:hAnsi="Gadugi" w:cstheme="minorHAnsi"/>
          <w:b/>
          <w:sz w:val="20"/>
          <w:szCs w:val="20"/>
        </w:rPr>
        <w:t xml:space="preserve">QUESITO </w:t>
      </w:r>
      <w:r w:rsidR="0032208D">
        <w:rPr>
          <w:rFonts w:ascii="Gadugi" w:hAnsi="Gadugi" w:cstheme="minorHAnsi"/>
          <w:b/>
          <w:sz w:val="20"/>
          <w:szCs w:val="20"/>
        </w:rPr>
        <w:t>1</w:t>
      </w:r>
      <w:r w:rsidRPr="002141C1">
        <w:rPr>
          <w:rFonts w:ascii="Gadugi" w:hAnsi="Gadugi" w:cstheme="minorHAnsi"/>
          <w:b/>
          <w:sz w:val="20"/>
          <w:szCs w:val="20"/>
        </w:rPr>
        <w:t xml:space="preserve">) </w:t>
      </w:r>
      <w:r w:rsidRPr="002141C1">
        <w:rPr>
          <w:rFonts w:ascii="Gadugi" w:hAnsi="Gadugi" w:cstheme="minorHAnsi"/>
          <w:sz w:val="20"/>
          <w:szCs w:val="20"/>
        </w:rPr>
        <w:t xml:space="preserve">Con riferimento </w:t>
      </w:r>
      <w:r w:rsidR="002141C1">
        <w:rPr>
          <w:rFonts w:ascii="Gadugi" w:hAnsi="Gadugi" w:cstheme="minorHAnsi"/>
          <w:b/>
          <w:sz w:val="20"/>
          <w:szCs w:val="20"/>
        </w:rPr>
        <w:t xml:space="preserve">all’analizzatore </w:t>
      </w:r>
      <w:r w:rsidRPr="002141C1">
        <w:rPr>
          <w:rFonts w:ascii="Gadugi" w:hAnsi="Gadugi" w:cstheme="minorHAnsi"/>
          <w:b/>
          <w:sz w:val="20"/>
          <w:szCs w:val="20"/>
        </w:rPr>
        <w:t>secondario</w:t>
      </w:r>
      <w:r w:rsidRPr="002141C1">
        <w:rPr>
          <w:rFonts w:ascii="Gadugi" w:hAnsi="Gadugi" w:cstheme="minorHAnsi"/>
          <w:sz w:val="20"/>
          <w:szCs w:val="20"/>
        </w:rPr>
        <w:t>, si chiede di indicare se sia</w:t>
      </w:r>
      <w:r w:rsidR="00036796">
        <w:rPr>
          <w:rFonts w:ascii="Gadugi" w:hAnsi="Gadugi" w:cstheme="minorHAnsi"/>
          <w:sz w:val="20"/>
          <w:szCs w:val="20"/>
        </w:rPr>
        <w:t xml:space="preserve"> dotato</w:t>
      </w:r>
      <w:r w:rsidRPr="002141C1">
        <w:rPr>
          <w:rFonts w:ascii="Gadugi" w:hAnsi="Gadugi" w:cstheme="minorHAnsi"/>
          <w:sz w:val="20"/>
          <w:szCs w:val="20"/>
        </w:rPr>
        <w:t xml:space="preserve"> di vano a temperatura controllata per la conservazione dei reagenti.</w:t>
      </w:r>
    </w:p>
    <w:p w:rsidR="00FD3AEB" w:rsidRDefault="00FD3AEB" w:rsidP="00FD3AEB">
      <w:pPr>
        <w:pStyle w:val="Standard"/>
        <w:tabs>
          <w:tab w:val="left" w:pos="941"/>
        </w:tabs>
        <w:spacing w:after="200" w:line="240" w:lineRule="auto"/>
        <w:rPr>
          <w:rFonts w:ascii="Gadugi" w:hAnsi="Gadugi" w:cstheme="minorHAnsi"/>
          <w:sz w:val="20"/>
          <w:szCs w:val="20"/>
        </w:rPr>
      </w:pPr>
      <w:r>
        <w:rPr>
          <w:rFonts w:ascii="Gadugi" w:hAnsi="Gadugi" w:cstheme="minorHAnsi"/>
          <w:sz w:val="20"/>
          <w:szCs w:val="20"/>
        </w:rPr>
        <w:t>__________________________________________________________________________________________________________________________________________________________________________________________________________________</w:t>
      </w:r>
    </w:p>
    <w:p w:rsidR="005F5A5D" w:rsidRDefault="005F5A5D">
      <w:pPr>
        <w:pStyle w:val="Standard"/>
        <w:tabs>
          <w:tab w:val="left" w:pos="941"/>
        </w:tabs>
        <w:spacing w:after="200" w:line="240" w:lineRule="auto"/>
        <w:rPr>
          <w:rFonts w:ascii="Gadugi" w:hAnsi="Gadugi" w:cstheme="minorHAnsi"/>
          <w:b/>
          <w:sz w:val="20"/>
          <w:szCs w:val="20"/>
        </w:rPr>
      </w:pPr>
    </w:p>
    <w:p w:rsidR="005F5A5D" w:rsidRDefault="00E91146">
      <w:pPr>
        <w:pStyle w:val="Standard"/>
        <w:tabs>
          <w:tab w:val="left" w:pos="941"/>
        </w:tabs>
        <w:spacing w:after="200" w:line="240" w:lineRule="auto"/>
        <w:rPr>
          <w:rFonts w:ascii="Gadugi" w:hAnsi="Gadugi" w:cstheme="minorHAnsi"/>
          <w:sz w:val="20"/>
          <w:szCs w:val="20"/>
        </w:rPr>
      </w:pPr>
      <w:r>
        <w:rPr>
          <w:rFonts w:ascii="Gadugi" w:hAnsi="Gadugi" w:cstheme="minorHAnsi"/>
          <w:b/>
          <w:sz w:val="20"/>
          <w:szCs w:val="20"/>
        </w:rPr>
        <w:t xml:space="preserve">QUESITO </w:t>
      </w:r>
      <w:r w:rsidR="0032208D">
        <w:rPr>
          <w:rFonts w:ascii="Gadugi" w:hAnsi="Gadugi" w:cstheme="minorHAnsi"/>
          <w:b/>
          <w:sz w:val="20"/>
          <w:szCs w:val="20"/>
        </w:rPr>
        <w:t>2</w:t>
      </w:r>
      <w:r>
        <w:rPr>
          <w:rFonts w:ascii="Gadugi" w:hAnsi="Gadugi" w:cstheme="minorHAnsi"/>
          <w:b/>
          <w:sz w:val="20"/>
          <w:szCs w:val="20"/>
        </w:rPr>
        <w:t xml:space="preserve">) </w:t>
      </w:r>
      <w:r>
        <w:rPr>
          <w:rFonts w:ascii="Gadugi" w:hAnsi="Gadugi" w:cstheme="minorHAnsi"/>
          <w:sz w:val="20"/>
          <w:szCs w:val="20"/>
        </w:rPr>
        <w:t>Con riferimento all’elenco dei test (TABELLA B), si chiede alle ditte se tutti i test elencati possono essere eseguiti</w:t>
      </w:r>
      <w:r w:rsidR="00D51E45">
        <w:rPr>
          <w:rFonts w:ascii="Gadugi" w:hAnsi="Gadugi" w:cstheme="minorHAnsi"/>
          <w:sz w:val="20"/>
          <w:szCs w:val="20"/>
        </w:rPr>
        <w:t xml:space="preserve"> con l’analizzatore</w:t>
      </w:r>
      <w:r w:rsidR="00E1327D">
        <w:rPr>
          <w:rFonts w:ascii="Gadugi" w:hAnsi="Gadugi" w:cstheme="minorHAnsi"/>
          <w:sz w:val="20"/>
          <w:szCs w:val="20"/>
        </w:rPr>
        <w:t xml:space="preserve"> secondario</w:t>
      </w:r>
      <w:r w:rsidR="00B16FB9">
        <w:rPr>
          <w:rFonts w:ascii="Gadugi" w:hAnsi="Gadugi" w:cstheme="minorHAnsi"/>
          <w:sz w:val="20"/>
          <w:szCs w:val="20"/>
        </w:rPr>
        <w:t>.</w:t>
      </w:r>
    </w:p>
    <w:p w:rsidR="005F5A5D" w:rsidRDefault="00E91146">
      <w:pPr>
        <w:pStyle w:val="Standard"/>
        <w:tabs>
          <w:tab w:val="left" w:pos="941"/>
        </w:tabs>
        <w:spacing w:after="200" w:line="240" w:lineRule="auto"/>
        <w:rPr>
          <w:rFonts w:ascii="Gadugi" w:hAnsi="Gadugi" w:cstheme="minorHAnsi"/>
          <w:sz w:val="20"/>
          <w:szCs w:val="20"/>
        </w:rPr>
      </w:pPr>
      <w:r>
        <w:rPr>
          <w:rFonts w:ascii="Gadugi" w:hAnsi="Gadugi" w:cstheme="minorHAnsi"/>
          <w:sz w:val="20"/>
          <w:szCs w:val="20"/>
        </w:rPr>
        <w:t>__________________________________________________________________________________________________________________________________________________________________________________________________________________</w:t>
      </w:r>
    </w:p>
    <w:p w:rsidR="005F5A5D" w:rsidRDefault="005F5A5D">
      <w:pPr>
        <w:pStyle w:val="Standard"/>
        <w:tabs>
          <w:tab w:val="left" w:pos="941"/>
        </w:tabs>
        <w:spacing w:after="200" w:line="240" w:lineRule="auto"/>
        <w:rPr>
          <w:rFonts w:ascii="Gadugi" w:hAnsi="Gadugi" w:cstheme="minorHAnsi"/>
          <w:b/>
          <w:sz w:val="20"/>
          <w:szCs w:val="20"/>
        </w:rPr>
      </w:pPr>
    </w:p>
    <w:p w:rsidR="005F5A5D" w:rsidRDefault="00E91146">
      <w:pPr>
        <w:pStyle w:val="Standard"/>
        <w:tabs>
          <w:tab w:val="left" w:pos="941"/>
        </w:tabs>
        <w:spacing w:after="200" w:line="240" w:lineRule="auto"/>
        <w:rPr>
          <w:rFonts w:ascii="Gadugi" w:hAnsi="Gadugi" w:cstheme="minorHAnsi"/>
          <w:sz w:val="20"/>
          <w:szCs w:val="20"/>
        </w:rPr>
      </w:pPr>
      <w:r>
        <w:rPr>
          <w:rFonts w:ascii="Gadugi" w:hAnsi="Gadugi" w:cstheme="minorHAnsi"/>
          <w:b/>
          <w:sz w:val="20"/>
          <w:szCs w:val="20"/>
        </w:rPr>
        <w:t xml:space="preserve">QUESITO </w:t>
      </w:r>
      <w:r w:rsidR="0032208D">
        <w:rPr>
          <w:rFonts w:ascii="Gadugi" w:hAnsi="Gadugi" w:cstheme="minorHAnsi"/>
          <w:b/>
          <w:sz w:val="20"/>
          <w:szCs w:val="20"/>
        </w:rPr>
        <w:t>3</w:t>
      </w:r>
      <w:r>
        <w:rPr>
          <w:rFonts w:ascii="Gadugi" w:hAnsi="Gadugi" w:cstheme="minorHAnsi"/>
          <w:b/>
          <w:sz w:val="20"/>
          <w:szCs w:val="20"/>
        </w:rPr>
        <w:t xml:space="preserve">) </w:t>
      </w:r>
      <w:r>
        <w:rPr>
          <w:rFonts w:ascii="Gadugi" w:hAnsi="Gadugi" w:cstheme="minorHAnsi"/>
          <w:sz w:val="20"/>
          <w:szCs w:val="20"/>
        </w:rPr>
        <w:t>Si chiede alle ditte di segnalare eventuali criticità o situazioni ostative alla partecipazione alla gara, anche sotto il profilo della congruità economica in considerazione dell'attuale periodo di difficile reperimento delle materie prime.</w:t>
      </w:r>
    </w:p>
    <w:p w:rsidR="005F5A5D" w:rsidRDefault="00E91146">
      <w:pPr>
        <w:pStyle w:val="Standard"/>
        <w:tabs>
          <w:tab w:val="left" w:pos="941"/>
        </w:tabs>
        <w:spacing w:after="200" w:line="240" w:lineRule="auto"/>
        <w:rPr>
          <w:rFonts w:ascii="Gadugi" w:hAnsi="Gadugi" w:cstheme="minorHAnsi"/>
          <w:sz w:val="20"/>
          <w:szCs w:val="20"/>
        </w:rPr>
      </w:pPr>
      <w:r>
        <w:rPr>
          <w:rFonts w:ascii="Gadugi" w:hAnsi="Gadugi" w:cstheme="minorHAnsi"/>
          <w:sz w:val="20"/>
          <w:szCs w:val="20"/>
        </w:rPr>
        <w:t>__________________________________________________________________________________________________________________________________________________________________________________________________________________</w:t>
      </w:r>
    </w:p>
    <w:p w:rsidR="005F5A5D" w:rsidRDefault="005F5A5D">
      <w:pPr>
        <w:pStyle w:val="Standard"/>
        <w:tabs>
          <w:tab w:val="left" w:pos="941"/>
        </w:tabs>
        <w:spacing w:after="200" w:line="240" w:lineRule="auto"/>
        <w:rPr>
          <w:rFonts w:ascii="Gadugi" w:hAnsi="Gadugi" w:cstheme="minorHAnsi"/>
          <w:b/>
          <w:sz w:val="20"/>
          <w:szCs w:val="20"/>
        </w:rPr>
      </w:pPr>
    </w:p>
    <w:p w:rsidR="005F5A5D" w:rsidRDefault="00E91146">
      <w:pPr>
        <w:pStyle w:val="Standard"/>
        <w:tabs>
          <w:tab w:val="left" w:pos="941"/>
        </w:tabs>
        <w:spacing w:after="200" w:line="240" w:lineRule="auto"/>
        <w:rPr>
          <w:rFonts w:ascii="Gadugi" w:hAnsi="Gadugi" w:cstheme="minorHAnsi"/>
          <w:sz w:val="20"/>
          <w:szCs w:val="20"/>
        </w:rPr>
      </w:pPr>
      <w:r>
        <w:rPr>
          <w:rFonts w:ascii="Gadugi" w:hAnsi="Gadugi" w:cstheme="minorHAnsi"/>
          <w:b/>
          <w:sz w:val="20"/>
          <w:szCs w:val="20"/>
        </w:rPr>
        <w:t xml:space="preserve">QUESITO </w:t>
      </w:r>
      <w:r w:rsidR="0032208D">
        <w:rPr>
          <w:rFonts w:ascii="Gadugi" w:hAnsi="Gadugi" w:cstheme="minorHAnsi"/>
          <w:b/>
          <w:sz w:val="20"/>
          <w:szCs w:val="20"/>
        </w:rPr>
        <w:t>4</w:t>
      </w:r>
      <w:r>
        <w:rPr>
          <w:rFonts w:ascii="Gadugi" w:hAnsi="Gadugi" w:cstheme="minorHAnsi"/>
          <w:b/>
          <w:sz w:val="20"/>
          <w:szCs w:val="20"/>
        </w:rPr>
        <w:t xml:space="preserve">) </w:t>
      </w:r>
      <w:r>
        <w:rPr>
          <w:rFonts w:ascii="Gadugi" w:hAnsi="Gadugi" w:cstheme="minorHAnsi"/>
          <w:sz w:val="20"/>
          <w:szCs w:val="20"/>
        </w:rPr>
        <w:t xml:space="preserve">si chiede di segnalare eventuali cause ostative alla partecipazione e di formulare eventuali segnalazioni di criticità, discrepanze utilizzando </w:t>
      </w:r>
      <w:r>
        <w:rPr>
          <w:rFonts w:ascii="Gadugi" w:hAnsi="Gadugi" w:cstheme="minorHAnsi"/>
          <w:b/>
          <w:sz w:val="20"/>
          <w:szCs w:val="20"/>
        </w:rPr>
        <w:t>l’Allegato C</w:t>
      </w:r>
      <w:r>
        <w:rPr>
          <w:rFonts w:ascii="Gadugi" w:hAnsi="Gadugi" w:cstheme="minorHAnsi"/>
          <w:sz w:val="20"/>
          <w:szCs w:val="20"/>
        </w:rPr>
        <w:t xml:space="preserve"> in formato </w:t>
      </w:r>
      <w:proofErr w:type="spellStart"/>
      <w:r>
        <w:rPr>
          <w:rFonts w:ascii="Gadugi" w:hAnsi="Gadugi" w:cstheme="minorHAnsi"/>
          <w:sz w:val="20"/>
          <w:szCs w:val="20"/>
        </w:rPr>
        <w:t>excel</w:t>
      </w:r>
      <w:proofErr w:type="spellEnd"/>
      <w:r>
        <w:rPr>
          <w:rFonts w:ascii="Gadugi" w:hAnsi="Gadugi" w:cstheme="minorHAnsi"/>
          <w:sz w:val="20"/>
          <w:szCs w:val="20"/>
        </w:rPr>
        <w:t xml:space="preserve"> (specifiche minime)</w:t>
      </w:r>
      <w:r w:rsidR="00B16FB9">
        <w:rPr>
          <w:rFonts w:ascii="Gadugi" w:hAnsi="Gadugi" w:cstheme="minorHAnsi"/>
          <w:sz w:val="20"/>
          <w:szCs w:val="20"/>
        </w:rPr>
        <w:t>.</w:t>
      </w:r>
    </w:p>
    <w:p w:rsidR="005F5A5D" w:rsidRDefault="005F5A5D">
      <w:pPr>
        <w:pStyle w:val="Standard"/>
        <w:tabs>
          <w:tab w:val="left" w:pos="941"/>
        </w:tabs>
        <w:spacing w:after="200" w:line="240" w:lineRule="auto"/>
        <w:rPr>
          <w:rFonts w:ascii="Gadugi" w:hAnsi="Gadugi" w:cstheme="minorHAnsi"/>
          <w:sz w:val="20"/>
          <w:szCs w:val="20"/>
        </w:rPr>
      </w:pPr>
    </w:p>
    <w:p w:rsidR="005F5A5D" w:rsidRDefault="00E91146">
      <w:pPr>
        <w:pStyle w:val="Standard"/>
        <w:tabs>
          <w:tab w:val="left" w:pos="941"/>
        </w:tabs>
        <w:spacing w:after="200" w:line="240" w:lineRule="auto"/>
        <w:rPr>
          <w:rFonts w:ascii="Gadugi" w:hAnsi="Gadugi" w:cstheme="minorHAnsi"/>
          <w:sz w:val="20"/>
          <w:szCs w:val="20"/>
        </w:rPr>
      </w:pPr>
      <w:r>
        <w:rPr>
          <w:rFonts w:ascii="Gadugi" w:hAnsi="Gadugi" w:cstheme="minorHAnsi"/>
          <w:b/>
          <w:sz w:val="20"/>
          <w:szCs w:val="20"/>
        </w:rPr>
        <w:t xml:space="preserve">QUESITO </w:t>
      </w:r>
      <w:r w:rsidR="0032208D">
        <w:rPr>
          <w:rFonts w:ascii="Gadugi" w:hAnsi="Gadugi" w:cstheme="minorHAnsi"/>
          <w:b/>
          <w:sz w:val="20"/>
          <w:szCs w:val="20"/>
        </w:rPr>
        <w:t>5</w:t>
      </w:r>
      <w:r>
        <w:rPr>
          <w:rFonts w:ascii="Gadugi" w:hAnsi="Gadugi" w:cstheme="minorHAnsi"/>
          <w:b/>
          <w:sz w:val="20"/>
          <w:szCs w:val="20"/>
        </w:rPr>
        <w:t xml:space="preserve">) </w:t>
      </w:r>
      <w:r>
        <w:rPr>
          <w:rFonts w:ascii="Gadugi" w:hAnsi="Gadugi" w:cstheme="minorHAnsi"/>
          <w:sz w:val="20"/>
          <w:szCs w:val="20"/>
        </w:rPr>
        <w:t>Si chiede l'invio delle schede tecniche relative al prodotto che potrebbe soddisfare i requisiti minimi richiesti</w:t>
      </w:r>
      <w:r w:rsidR="00B16FB9">
        <w:rPr>
          <w:rFonts w:ascii="Gadugi" w:hAnsi="Gadugi" w:cstheme="minorHAnsi"/>
          <w:sz w:val="20"/>
          <w:szCs w:val="20"/>
        </w:rPr>
        <w:t>.</w:t>
      </w:r>
    </w:p>
    <w:p w:rsidR="005F5A5D" w:rsidRDefault="00E91146">
      <w:pPr>
        <w:rPr>
          <w:rFonts w:ascii="Gadugi" w:hAnsi="Gadugi" w:cstheme="minorHAnsi"/>
          <w:kern w:val="2"/>
          <w:lang w:eastAsia="zh-CN"/>
        </w:rPr>
      </w:pPr>
      <w:r>
        <w:br w:type="page"/>
      </w:r>
    </w:p>
    <w:p w:rsidR="005F5A5D" w:rsidRDefault="00E91146">
      <w:pPr>
        <w:pStyle w:val="Textbody"/>
        <w:jc w:val="center"/>
        <w:rPr>
          <w:rFonts w:ascii="Gadugi" w:hAnsi="Gadugi" w:cstheme="minorHAnsi"/>
          <w:b/>
          <w:color w:val="0070C0"/>
          <w:sz w:val="20"/>
          <w:szCs w:val="20"/>
        </w:rPr>
      </w:pPr>
      <w:r>
        <w:rPr>
          <w:rFonts w:ascii="Gadugi" w:hAnsi="Gadugi" w:cstheme="minorHAnsi"/>
          <w:b/>
          <w:color w:val="0070C0"/>
          <w:sz w:val="20"/>
          <w:szCs w:val="20"/>
        </w:rPr>
        <w:lastRenderedPageBreak/>
        <w:t>SISTEMA DIAGNOSTICO PER VALIDAZIONE NAT</w:t>
      </w:r>
    </w:p>
    <w:p w:rsidR="005F5A5D" w:rsidRDefault="005F5A5D">
      <w:pPr>
        <w:pStyle w:val="Standard"/>
        <w:tabs>
          <w:tab w:val="left" w:pos="941"/>
        </w:tabs>
        <w:spacing w:after="200" w:line="240" w:lineRule="auto"/>
        <w:rPr>
          <w:rFonts w:ascii="Gadugi" w:hAnsi="Gadugi" w:cstheme="minorHAnsi"/>
          <w:b/>
          <w:sz w:val="20"/>
          <w:szCs w:val="20"/>
        </w:rPr>
      </w:pPr>
    </w:p>
    <w:p w:rsidR="005F5A5D" w:rsidRDefault="00E91146">
      <w:pPr>
        <w:pStyle w:val="Standard"/>
        <w:tabs>
          <w:tab w:val="left" w:pos="941"/>
        </w:tabs>
        <w:spacing w:after="200" w:line="240" w:lineRule="auto"/>
        <w:rPr>
          <w:rFonts w:ascii="Gadugi" w:hAnsi="Gadugi" w:cstheme="minorHAnsi"/>
          <w:sz w:val="20"/>
          <w:szCs w:val="20"/>
        </w:rPr>
      </w:pPr>
      <w:r>
        <w:rPr>
          <w:rFonts w:ascii="Gadugi" w:hAnsi="Gadugi" w:cstheme="minorHAnsi"/>
          <w:b/>
          <w:sz w:val="20"/>
          <w:szCs w:val="20"/>
        </w:rPr>
        <w:t xml:space="preserve">QUESITO 1) </w:t>
      </w:r>
      <w:r>
        <w:rPr>
          <w:rFonts w:ascii="Gadugi" w:hAnsi="Gadugi" w:cstheme="minorHAnsi"/>
          <w:sz w:val="20"/>
          <w:szCs w:val="20"/>
        </w:rPr>
        <w:t>Si chiede alle ditte di segnalare eventuali criticità o situazioni ostative alla partecipazione alla gara, anche sotto il profilo della congruità economica in considerazione dell'attuale periodo di difficile reperimento delle materie prime.</w:t>
      </w:r>
    </w:p>
    <w:p w:rsidR="005F5A5D" w:rsidRDefault="00E91146">
      <w:pPr>
        <w:pStyle w:val="Standard"/>
        <w:tabs>
          <w:tab w:val="left" w:pos="941"/>
        </w:tabs>
        <w:spacing w:after="200" w:line="240" w:lineRule="auto"/>
        <w:rPr>
          <w:rFonts w:ascii="Gadugi" w:hAnsi="Gadugi" w:cstheme="minorHAnsi"/>
          <w:sz w:val="20"/>
          <w:szCs w:val="20"/>
        </w:rPr>
      </w:pPr>
      <w:r>
        <w:rPr>
          <w:rFonts w:ascii="Gadugi" w:hAnsi="Gadugi" w:cstheme="minorHAnsi"/>
          <w:sz w:val="20"/>
          <w:szCs w:val="20"/>
        </w:rPr>
        <w:t>__________________________________________________________________________________________________________________________________________________________________________________________________________________</w:t>
      </w:r>
    </w:p>
    <w:p w:rsidR="001F3BA6" w:rsidRDefault="001F3BA6">
      <w:pPr>
        <w:pStyle w:val="Standard"/>
        <w:tabs>
          <w:tab w:val="left" w:pos="941"/>
        </w:tabs>
        <w:spacing w:after="200" w:line="240" w:lineRule="auto"/>
        <w:rPr>
          <w:rFonts w:ascii="Gadugi" w:hAnsi="Gadugi" w:cstheme="minorHAnsi"/>
          <w:b/>
          <w:sz w:val="20"/>
          <w:szCs w:val="20"/>
        </w:rPr>
      </w:pPr>
    </w:p>
    <w:p w:rsidR="005F5A5D" w:rsidRDefault="00E91146">
      <w:pPr>
        <w:pStyle w:val="Standard"/>
        <w:tabs>
          <w:tab w:val="left" w:pos="941"/>
        </w:tabs>
        <w:spacing w:after="200" w:line="240" w:lineRule="auto"/>
        <w:rPr>
          <w:rFonts w:ascii="Gadugi" w:hAnsi="Gadugi" w:cstheme="minorHAnsi"/>
          <w:sz w:val="20"/>
          <w:szCs w:val="20"/>
        </w:rPr>
      </w:pPr>
      <w:r w:rsidRPr="00F46473">
        <w:rPr>
          <w:rFonts w:ascii="Gadugi" w:hAnsi="Gadugi" w:cstheme="minorHAnsi"/>
          <w:b/>
          <w:sz w:val="20"/>
          <w:szCs w:val="20"/>
        </w:rPr>
        <w:t xml:space="preserve">QUESITO 2) </w:t>
      </w:r>
      <w:r w:rsidRPr="00F46473">
        <w:rPr>
          <w:rFonts w:ascii="Gadugi" w:hAnsi="Gadugi" w:cstheme="minorHAnsi"/>
          <w:sz w:val="20"/>
          <w:szCs w:val="20"/>
        </w:rPr>
        <w:t>Con riferimento all'abbonamento ad un programma internazionale di VEQ, come requisito di minima, si chiede di segnalare eventuali criticità della richiesta</w:t>
      </w:r>
      <w:r w:rsidR="00B16FB9">
        <w:rPr>
          <w:rFonts w:ascii="Gadugi" w:hAnsi="Gadugi" w:cstheme="minorHAnsi"/>
          <w:sz w:val="20"/>
          <w:szCs w:val="20"/>
        </w:rPr>
        <w:t>.</w:t>
      </w:r>
    </w:p>
    <w:p w:rsidR="00F46473" w:rsidRDefault="00F46473" w:rsidP="00F46473">
      <w:pPr>
        <w:pStyle w:val="Standard"/>
        <w:tabs>
          <w:tab w:val="left" w:pos="941"/>
        </w:tabs>
        <w:spacing w:after="200" w:line="240" w:lineRule="auto"/>
        <w:rPr>
          <w:rFonts w:ascii="Gadugi" w:hAnsi="Gadugi" w:cstheme="minorHAnsi"/>
          <w:sz w:val="20"/>
          <w:szCs w:val="20"/>
        </w:rPr>
      </w:pPr>
      <w:r>
        <w:rPr>
          <w:rFonts w:ascii="Gadugi" w:hAnsi="Gadugi" w:cstheme="minorHAnsi"/>
          <w:sz w:val="20"/>
          <w:szCs w:val="20"/>
        </w:rPr>
        <w:t>__________________________________________________________________________________________________________________________________________________________________________________________________________________</w:t>
      </w:r>
    </w:p>
    <w:p w:rsidR="00F46473" w:rsidRDefault="00F46473">
      <w:pPr>
        <w:pStyle w:val="Standard"/>
        <w:tabs>
          <w:tab w:val="left" w:pos="941"/>
        </w:tabs>
        <w:spacing w:after="200" w:line="240" w:lineRule="auto"/>
        <w:rPr>
          <w:rFonts w:ascii="Gadugi" w:hAnsi="Gadugi" w:cstheme="minorHAnsi"/>
          <w:b/>
          <w:sz w:val="20"/>
          <w:szCs w:val="20"/>
          <w:shd w:val="clear" w:color="auto" w:fill="FFFF00"/>
        </w:rPr>
      </w:pPr>
    </w:p>
    <w:p w:rsidR="005F5A5D" w:rsidRDefault="00E91146">
      <w:pPr>
        <w:pStyle w:val="Standard"/>
        <w:tabs>
          <w:tab w:val="left" w:pos="941"/>
        </w:tabs>
        <w:spacing w:after="200" w:line="240" w:lineRule="auto"/>
        <w:rPr>
          <w:rFonts w:ascii="Gadugi" w:hAnsi="Gadugi" w:cstheme="minorHAnsi"/>
          <w:sz w:val="20"/>
          <w:szCs w:val="20"/>
        </w:rPr>
      </w:pPr>
      <w:r>
        <w:rPr>
          <w:rFonts w:ascii="Gadugi" w:hAnsi="Gadugi" w:cstheme="minorHAnsi"/>
          <w:b/>
          <w:sz w:val="20"/>
          <w:szCs w:val="20"/>
        </w:rPr>
        <w:t xml:space="preserve">QUESITO 3) </w:t>
      </w:r>
      <w:r>
        <w:rPr>
          <w:rFonts w:ascii="Gadugi" w:hAnsi="Gadugi" w:cstheme="minorHAnsi"/>
          <w:sz w:val="20"/>
          <w:szCs w:val="20"/>
        </w:rPr>
        <w:t>Con riferimento all’elenco dei test (TABELLA C), si chiede alle ditte se tutti i test elencati possono essere eseguiti con gli a</w:t>
      </w:r>
      <w:r w:rsidR="00B16FB9">
        <w:rPr>
          <w:rFonts w:ascii="Gadugi" w:hAnsi="Gadugi" w:cstheme="minorHAnsi"/>
          <w:sz w:val="20"/>
          <w:szCs w:val="20"/>
        </w:rPr>
        <w:t>nalizzatori.</w:t>
      </w:r>
    </w:p>
    <w:p w:rsidR="005F5A5D" w:rsidRDefault="00E91146">
      <w:pPr>
        <w:pStyle w:val="Standard"/>
        <w:tabs>
          <w:tab w:val="left" w:pos="941"/>
        </w:tabs>
        <w:spacing w:after="200" w:line="240" w:lineRule="auto"/>
        <w:rPr>
          <w:rFonts w:ascii="Gadugi" w:hAnsi="Gadugi" w:cstheme="minorHAnsi"/>
          <w:sz w:val="20"/>
          <w:szCs w:val="20"/>
        </w:rPr>
      </w:pPr>
      <w:r>
        <w:rPr>
          <w:rFonts w:ascii="Gadugi" w:hAnsi="Gadugi" w:cstheme="minorHAnsi"/>
          <w:sz w:val="20"/>
          <w:szCs w:val="20"/>
        </w:rPr>
        <w:t>__________________________________________________________________________________________________________________________________________________________________________________________________________________</w:t>
      </w:r>
    </w:p>
    <w:p w:rsidR="005F5A5D" w:rsidRDefault="005F5A5D">
      <w:pPr>
        <w:pStyle w:val="Standard"/>
        <w:tabs>
          <w:tab w:val="left" w:pos="941"/>
        </w:tabs>
        <w:spacing w:after="200" w:line="240" w:lineRule="auto"/>
        <w:rPr>
          <w:rFonts w:ascii="Gadugi" w:hAnsi="Gadugi" w:cstheme="minorHAnsi"/>
          <w:b/>
          <w:sz w:val="20"/>
          <w:szCs w:val="20"/>
        </w:rPr>
      </w:pPr>
    </w:p>
    <w:p w:rsidR="005F5A5D" w:rsidRDefault="00E91146">
      <w:pPr>
        <w:pStyle w:val="Standard"/>
        <w:tabs>
          <w:tab w:val="left" w:pos="941"/>
        </w:tabs>
        <w:spacing w:after="200" w:line="240" w:lineRule="auto"/>
        <w:rPr>
          <w:rFonts w:ascii="Gadugi" w:hAnsi="Gadugi" w:cstheme="minorHAnsi"/>
          <w:sz w:val="20"/>
          <w:szCs w:val="20"/>
        </w:rPr>
      </w:pPr>
      <w:r>
        <w:rPr>
          <w:rFonts w:ascii="Gadugi" w:hAnsi="Gadugi" w:cstheme="minorHAnsi"/>
          <w:b/>
          <w:sz w:val="20"/>
          <w:szCs w:val="20"/>
        </w:rPr>
        <w:t xml:space="preserve">QUESITO 4) </w:t>
      </w:r>
      <w:r>
        <w:rPr>
          <w:rFonts w:ascii="Gadugi" w:hAnsi="Gadugi" w:cstheme="minorHAnsi"/>
          <w:sz w:val="20"/>
          <w:szCs w:val="20"/>
        </w:rPr>
        <w:t xml:space="preserve">si chiede di segnalare eventuali cause ostative alla partecipazione e di formulare eventuali segnalazioni di criticità, discrepanze utilizzando </w:t>
      </w:r>
      <w:r>
        <w:rPr>
          <w:rFonts w:ascii="Gadugi" w:hAnsi="Gadugi" w:cstheme="minorHAnsi"/>
          <w:b/>
          <w:sz w:val="20"/>
          <w:szCs w:val="20"/>
        </w:rPr>
        <w:t>l’Allegato C</w:t>
      </w:r>
      <w:r>
        <w:rPr>
          <w:rFonts w:ascii="Gadugi" w:hAnsi="Gadugi" w:cstheme="minorHAnsi"/>
          <w:sz w:val="20"/>
          <w:szCs w:val="20"/>
        </w:rPr>
        <w:t xml:space="preserve"> in formato </w:t>
      </w:r>
      <w:proofErr w:type="spellStart"/>
      <w:r>
        <w:rPr>
          <w:rFonts w:ascii="Gadugi" w:hAnsi="Gadugi" w:cstheme="minorHAnsi"/>
          <w:sz w:val="20"/>
          <w:szCs w:val="20"/>
        </w:rPr>
        <w:t>excel</w:t>
      </w:r>
      <w:proofErr w:type="spellEnd"/>
      <w:r>
        <w:rPr>
          <w:rFonts w:ascii="Gadugi" w:hAnsi="Gadugi" w:cstheme="minorHAnsi"/>
          <w:sz w:val="20"/>
          <w:szCs w:val="20"/>
        </w:rPr>
        <w:t xml:space="preserve"> (specifiche minime)</w:t>
      </w:r>
      <w:r w:rsidR="00DC1627">
        <w:rPr>
          <w:rFonts w:ascii="Gadugi" w:hAnsi="Gadugi" w:cstheme="minorHAnsi"/>
          <w:sz w:val="20"/>
          <w:szCs w:val="20"/>
        </w:rPr>
        <w:t>.</w:t>
      </w:r>
    </w:p>
    <w:p w:rsidR="005F5A5D" w:rsidRDefault="005F5A5D">
      <w:pPr>
        <w:pStyle w:val="Standard"/>
        <w:tabs>
          <w:tab w:val="left" w:pos="941"/>
        </w:tabs>
        <w:spacing w:after="200" w:line="240" w:lineRule="auto"/>
        <w:rPr>
          <w:rFonts w:ascii="Gadugi" w:hAnsi="Gadugi" w:cstheme="minorHAnsi"/>
          <w:sz w:val="20"/>
          <w:szCs w:val="20"/>
        </w:rPr>
      </w:pPr>
    </w:p>
    <w:p w:rsidR="005F5A5D" w:rsidRDefault="00E91146">
      <w:pPr>
        <w:pStyle w:val="Standard"/>
        <w:tabs>
          <w:tab w:val="left" w:pos="941"/>
        </w:tabs>
        <w:spacing w:after="200" w:line="240" w:lineRule="auto"/>
        <w:rPr>
          <w:rFonts w:ascii="Gadugi" w:hAnsi="Gadugi" w:cstheme="minorHAnsi"/>
          <w:sz w:val="20"/>
          <w:szCs w:val="20"/>
        </w:rPr>
      </w:pPr>
      <w:r>
        <w:rPr>
          <w:rFonts w:ascii="Gadugi" w:hAnsi="Gadugi" w:cstheme="minorHAnsi"/>
          <w:b/>
          <w:sz w:val="20"/>
          <w:szCs w:val="20"/>
        </w:rPr>
        <w:t xml:space="preserve">QUESITO 5) </w:t>
      </w:r>
      <w:r>
        <w:rPr>
          <w:rFonts w:ascii="Gadugi" w:hAnsi="Gadugi" w:cstheme="minorHAnsi"/>
          <w:sz w:val="20"/>
          <w:szCs w:val="20"/>
        </w:rPr>
        <w:t>Si chiede l'invio delle schede tecniche relative al prodotto che potrebbe soddisfare i requisiti minimi richiesti</w:t>
      </w:r>
      <w:r w:rsidR="00DC1627">
        <w:rPr>
          <w:rFonts w:ascii="Gadugi" w:hAnsi="Gadugi" w:cstheme="minorHAnsi"/>
          <w:sz w:val="20"/>
          <w:szCs w:val="20"/>
        </w:rPr>
        <w:t>.</w:t>
      </w:r>
    </w:p>
    <w:p w:rsidR="005F5A5D" w:rsidRDefault="005F5A5D">
      <w:pPr>
        <w:pStyle w:val="Standard"/>
        <w:tabs>
          <w:tab w:val="left" w:pos="941"/>
        </w:tabs>
        <w:spacing w:after="200" w:line="240" w:lineRule="auto"/>
        <w:rPr>
          <w:rFonts w:ascii="Gadugi" w:hAnsi="Gadugi" w:cstheme="minorHAnsi"/>
          <w:sz w:val="20"/>
          <w:szCs w:val="20"/>
        </w:rPr>
      </w:pPr>
    </w:p>
    <w:p w:rsidR="005F5A5D" w:rsidRDefault="005F5A5D">
      <w:pPr>
        <w:pStyle w:val="Standard"/>
        <w:tabs>
          <w:tab w:val="left" w:pos="941"/>
        </w:tabs>
        <w:spacing w:after="200" w:line="240" w:lineRule="auto"/>
        <w:rPr>
          <w:rFonts w:ascii="Gadugi" w:hAnsi="Gadugi" w:cstheme="minorHAnsi"/>
          <w:sz w:val="20"/>
          <w:szCs w:val="20"/>
        </w:rPr>
      </w:pPr>
    </w:p>
    <w:p w:rsidR="005F5A5D" w:rsidRDefault="00E91146">
      <w:pPr>
        <w:rPr>
          <w:rFonts w:ascii="Gadugi" w:hAnsi="Gadugi" w:cstheme="minorHAnsi"/>
          <w:kern w:val="2"/>
          <w:lang w:eastAsia="zh-CN"/>
        </w:rPr>
      </w:pPr>
      <w:r>
        <w:br w:type="page"/>
      </w:r>
    </w:p>
    <w:p w:rsidR="005F5A5D" w:rsidRDefault="00E91146">
      <w:pPr>
        <w:pStyle w:val="Textbody"/>
        <w:jc w:val="center"/>
        <w:rPr>
          <w:rFonts w:ascii="Gadugi" w:hAnsi="Gadugi" w:cstheme="minorHAnsi"/>
          <w:b/>
          <w:color w:val="0070C0"/>
          <w:sz w:val="20"/>
          <w:szCs w:val="20"/>
        </w:rPr>
      </w:pPr>
      <w:r>
        <w:rPr>
          <w:rFonts w:ascii="Gadugi" w:hAnsi="Gadugi" w:cstheme="minorHAnsi"/>
          <w:b/>
          <w:color w:val="0070C0"/>
          <w:sz w:val="20"/>
          <w:szCs w:val="20"/>
        </w:rPr>
        <w:lastRenderedPageBreak/>
        <w:t>SISTEMA DIAGNOSTICO PER LA DETERMINAZIONE DELLA MALARIA</w:t>
      </w:r>
    </w:p>
    <w:p w:rsidR="00D6639A" w:rsidRDefault="00D6639A">
      <w:pPr>
        <w:pStyle w:val="Textbody"/>
        <w:jc w:val="center"/>
        <w:rPr>
          <w:rFonts w:ascii="Gadugi" w:hAnsi="Gadugi" w:cstheme="minorHAnsi"/>
          <w:b/>
          <w:color w:val="FF0000"/>
          <w:sz w:val="20"/>
          <w:szCs w:val="20"/>
        </w:rPr>
      </w:pPr>
    </w:p>
    <w:p w:rsidR="005F5A5D" w:rsidRDefault="00E91146">
      <w:pPr>
        <w:pStyle w:val="Standard"/>
        <w:tabs>
          <w:tab w:val="left" w:pos="941"/>
        </w:tabs>
        <w:spacing w:after="200" w:line="240" w:lineRule="auto"/>
        <w:rPr>
          <w:rFonts w:ascii="Gadugi" w:hAnsi="Gadugi" w:cstheme="minorHAnsi"/>
          <w:sz w:val="20"/>
          <w:szCs w:val="20"/>
        </w:rPr>
      </w:pPr>
      <w:r>
        <w:rPr>
          <w:rFonts w:ascii="Gadugi" w:hAnsi="Gadugi" w:cstheme="minorHAnsi"/>
          <w:b/>
          <w:sz w:val="20"/>
          <w:szCs w:val="20"/>
        </w:rPr>
        <w:t xml:space="preserve">QUESITO 1) </w:t>
      </w:r>
      <w:r>
        <w:rPr>
          <w:rFonts w:ascii="Gadugi" w:hAnsi="Gadugi" w:cstheme="minorHAnsi"/>
          <w:sz w:val="20"/>
          <w:szCs w:val="20"/>
        </w:rPr>
        <w:t>Con riferimento all'analizzatore, si chiede se il test sia autorizzato alla qualifica degli emocomponenti.</w:t>
      </w:r>
    </w:p>
    <w:p w:rsidR="005F5A5D" w:rsidRDefault="00E91146">
      <w:pPr>
        <w:pStyle w:val="Standard"/>
        <w:tabs>
          <w:tab w:val="left" w:pos="941"/>
        </w:tabs>
        <w:spacing w:after="200" w:line="240" w:lineRule="auto"/>
        <w:rPr>
          <w:rFonts w:ascii="Gadugi" w:hAnsi="Gadugi" w:cstheme="minorHAnsi"/>
          <w:sz w:val="20"/>
          <w:szCs w:val="20"/>
        </w:rPr>
      </w:pPr>
      <w:r>
        <w:rPr>
          <w:rFonts w:ascii="Gadugi" w:hAnsi="Gadugi" w:cstheme="minorHAnsi"/>
          <w:sz w:val="20"/>
          <w:szCs w:val="20"/>
        </w:rPr>
        <w:t>__________________________________________________________________________________________________________________________________________________________________________________________________________________</w:t>
      </w:r>
    </w:p>
    <w:p w:rsidR="005F5A5D" w:rsidRDefault="005F5A5D">
      <w:pPr>
        <w:pStyle w:val="Standard"/>
        <w:tabs>
          <w:tab w:val="left" w:pos="941"/>
        </w:tabs>
        <w:spacing w:after="200" w:line="240" w:lineRule="auto"/>
        <w:rPr>
          <w:rFonts w:ascii="Gadugi" w:hAnsi="Gadugi" w:cstheme="minorHAnsi"/>
          <w:sz w:val="20"/>
          <w:szCs w:val="20"/>
        </w:rPr>
      </w:pPr>
    </w:p>
    <w:p w:rsidR="005F5A5D" w:rsidRDefault="00E91146">
      <w:pPr>
        <w:pStyle w:val="Standard"/>
        <w:tabs>
          <w:tab w:val="left" w:pos="941"/>
        </w:tabs>
        <w:spacing w:after="200" w:line="240" w:lineRule="auto"/>
        <w:rPr>
          <w:rFonts w:ascii="Gadugi" w:hAnsi="Gadugi" w:cstheme="minorHAnsi"/>
          <w:sz w:val="20"/>
          <w:szCs w:val="20"/>
        </w:rPr>
      </w:pPr>
      <w:r>
        <w:rPr>
          <w:rFonts w:ascii="Gadugi" w:hAnsi="Gadugi" w:cstheme="minorHAnsi"/>
          <w:b/>
          <w:sz w:val="20"/>
          <w:szCs w:val="20"/>
        </w:rPr>
        <w:t>QUESITO 2)</w:t>
      </w:r>
      <w:r>
        <w:rPr>
          <w:rFonts w:ascii="Gadugi" w:hAnsi="Gadugi" w:cstheme="minorHAnsi"/>
          <w:sz w:val="20"/>
          <w:szCs w:val="20"/>
        </w:rPr>
        <w:t xml:space="preserve"> Con riferimento ai</w:t>
      </w:r>
      <w:r w:rsidRPr="006939F0">
        <w:rPr>
          <w:rFonts w:ascii="Gadugi" w:hAnsi="Gadugi" w:cstheme="minorHAnsi"/>
          <w:sz w:val="20"/>
          <w:szCs w:val="20"/>
        </w:rPr>
        <w:t xml:space="preserve"> plasmodi, si chiede se </w:t>
      </w:r>
      <w:r w:rsidR="006939F0">
        <w:rPr>
          <w:rFonts w:ascii="Gadugi" w:hAnsi="Gadugi" w:cstheme="minorHAnsi"/>
          <w:sz w:val="20"/>
          <w:szCs w:val="20"/>
        </w:rPr>
        <w:t xml:space="preserve">il test </w:t>
      </w:r>
      <w:r w:rsidRPr="006939F0">
        <w:rPr>
          <w:rFonts w:ascii="Gadugi" w:hAnsi="Gadugi" w:cstheme="minorHAnsi"/>
          <w:sz w:val="20"/>
          <w:szCs w:val="20"/>
        </w:rPr>
        <w:t>sia in grado di rilevare gli anticorpi verso tutti i plasmodi indicati in capitolato o in caso contrario quali siano quelli identificati dal proprio analizzatore</w:t>
      </w:r>
      <w:r w:rsidR="00DC1627">
        <w:rPr>
          <w:rFonts w:ascii="Gadugi" w:hAnsi="Gadugi" w:cstheme="minorHAnsi"/>
          <w:sz w:val="20"/>
          <w:szCs w:val="20"/>
        </w:rPr>
        <w:t>.</w:t>
      </w:r>
    </w:p>
    <w:p w:rsidR="005F5A5D" w:rsidRDefault="00E91146">
      <w:pPr>
        <w:pStyle w:val="Standard"/>
        <w:tabs>
          <w:tab w:val="left" w:pos="941"/>
        </w:tabs>
        <w:spacing w:after="200" w:line="240" w:lineRule="auto"/>
        <w:rPr>
          <w:rFonts w:ascii="Gadugi" w:hAnsi="Gadugi" w:cstheme="minorHAnsi"/>
          <w:sz w:val="20"/>
          <w:szCs w:val="20"/>
        </w:rPr>
      </w:pPr>
      <w:r>
        <w:rPr>
          <w:rFonts w:ascii="Gadugi" w:hAnsi="Gadugi" w:cstheme="minorHAnsi"/>
          <w:sz w:val="20"/>
          <w:szCs w:val="20"/>
        </w:rPr>
        <w:t>__________________________________________________________________________________________________________________________________________________________________________________________________________________</w:t>
      </w:r>
    </w:p>
    <w:p w:rsidR="005F5A5D" w:rsidRDefault="005F5A5D">
      <w:pPr>
        <w:pStyle w:val="Standard"/>
        <w:tabs>
          <w:tab w:val="left" w:pos="941"/>
        </w:tabs>
        <w:spacing w:after="200" w:line="240" w:lineRule="auto"/>
        <w:rPr>
          <w:rFonts w:ascii="Gadugi" w:hAnsi="Gadugi" w:cstheme="minorHAnsi"/>
          <w:b/>
          <w:sz w:val="20"/>
          <w:szCs w:val="20"/>
        </w:rPr>
      </w:pPr>
    </w:p>
    <w:p w:rsidR="005F5A5D" w:rsidRDefault="00E91146">
      <w:pPr>
        <w:pStyle w:val="Standard"/>
        <w:tabs>
          <w:tab w:val="left" w:pos="941"/>
        </w:tabs>
        <w:spacing w:after="200" w:line="240" w:lineRule="auto"/>
        <w:rPr>
          <w:rFonts w:ascii="Gadugi" w:hAnsi="Gadugi" w:cstheme="minorHAnsi"/>
          <w:sz w:val="20"/>
          <w:szCs w:val="20"/>
        </w:rPr>
      </w:pPr>
      <w:r>
        <w:rPr>
          <w:rFonts w:ascii="Gadugi" w:hAnsi="Gadugi" w:cstheme="minorHAnsi"/>
          <w:b/>
          <w:sz w:val="20"/>
          <w:szCs w:val="20"/>
        </w:rPr>
        <w:t xml:space="preserve">QUESITO 3) </w:t>
      </w:r>
      <w:r>
        <w:rPr>
          <w:rFonts w:ascii="Gadugi" w:hAnsi="Gadugi" w:cstheme="minorHAnsi"/>
          <w:sz w:val="20"/>
          <w:szCs w:val="20"/>
        </w:rPr>
        <w:t>Con riferimento all’elenco dei test (TABELLA D), si chiede alle ditte se tutti i test elencati possono essere eseguiti</w:t>
      </w:r>
      <w:r w:rsidR="00D51E45">
        <w:rPr>
          <w:rFonts w:ascii="Gadugi" w:hAnsi="Gadugi" w:cstheme="minorHAnsi"/>
          <w:sz w:val="20"/>
          <w:szCs w:val="20"/>
        </w:rPr>
        <w:t xml:space="preserve"> con l’analizzatore</w:t>
      </w:r>
      <w:r w:rsidR="00DC1627">
        <w:rPr>
          <w:rFonts w:ascii="Gadugi" w:hAnsi="Gadugi" w:cstheme="minorHAnsi"/>
          <w:sz w:val="20"/>
          <w:szCs w:val="20"/>
        </w:rPr>
        <w:t>.</w:t>
      </w:r>
    </w:p>
    <w:p w:rsidR="005F5A5D" w:rsidRDefault="00E91146">
      <w:pPr>
        <w:pStyle w:val="Standard"/>
        <w:tabs>
          <w:tab w:val="left" w:pos="941"/>
        </w:tabs>
        <w:spacing w:after="200" w:line="240" w:lineRule="auto"/>
        <w:rPr>
          <w:rFonts w:ascii="Gadugi" w:hAnsi="Gadugi" w:cstheme="minorHAnsi"/>
          <w:sz w:val="20"/>
          <w:szCs w:val="20"/>
        </w:rPr>
      </w:pPr>
      <w:r>
        <w:rPr>
          <w:rFonts w:ascii="Gadugi" w:hAnsi="Gadugi" w:cstheme="minorHAnsi"/>
          <w:sz w:val="20"/>
          <w:szCs w:val="20"/>
        </w:rPr>
        <w:t>__________________________________________________________________________________________________________________________________________________________________________________________________________________</w:t>
      </w:r>
    </w:p>
    <w:p w:rsidR="005F5A5D" w:rsidRDefault="005F5A5D">
      <w:pPr>
        <w:pStyle w:val="Standard"/>
        <w:tabs>
          <w:tab w:val="left" w:pos="941"/>
        </w:tabs>
        <w:spacing w:after="200" w:line="240" w:lineRule="auto"/>
        <w:rPr>
          <w:rFonts w:ascii="Gadugi" w:hAnsi="Gadugi" w:cstheme="minorHAnsi"/>
          <w:b/>
          <w:sz w:val="20"/>
          <w:szCs w:val="20"/>
        </w:rPr>
      </w:pPr>
    </w:p>
    <w:p w:rsidR="005F5A5D" w:rsidRDefault="00E91146">
      <w:pPr>
        <w:pStyle w:val="Standard"/>
        <w:tabs>
          <w:tab w:val="left" w:pos="941"/>
        </w:tabs>
        <w:spacing w:after="200" w:line="240" w:lineRule="auto"/>
        <w:rPr>
          <w:rFonts w:ascii="Gadugi" w:hAnsi="Gadugi" w:cstheme="minorHAnsi"/>
          <w:sz w:val="20"/>
          <w:szCs w:val="20"/>
        </w:rPr>
      </w:pPr>
      <w:r>
        <w:rPr>
          <w:rFonts w:ascii="Gadugi" w:hAnsi="Gadugi" w:cstheme="minorHAnsi"/>
          <w:b/>
          <w:sz w:val="20"/>
          <w:szCs w:val="20"/>
        </w:rPr>
        <w:t xml:space="preserve">QUESITO 4) </w:t>
      </w:r>
      <w:r>
        <w:rPr>
          <w:rFonts w:ascii="Gadugi" w:hAnsi="Gadugi" w:cstheme="minorHAnsi"/>
          <w:sz w:val="20"/>
          <w:szCs w:val="20"/>
        </w:rPr>
        <w:t>Si chiede alle ditte di segnalare eventuali criticità o situazioni ostative alla partecipazione alla gara, anche sotto il profilo della congruità economica in considerazione dell'attuale periodo di difficile reperimento delle materie prime.</w:t>
      </w:r>
    </w:p>
    <w:p w:rsidR="005F5A5D" w:rsidRDefault="00E91146">
      <w:pPr>
        <w:pStyle w:val="Standard"/>
        <w:tabs>
          <w:tab w:val="left" w:pos="941"/>
        </w:tabs>
        <w:spacing w:after="200" w:line="240" w:lineRule="auto"/>
        <w:rPr>
          <w:rFonts w:ascii="Gadugi" w:hAnsi="Gadugi" w:cstheme="minorHAnsi"/>
          <w:sz w:val="20"/>
          <w:szCs w:val="20"/>
        </w:rPr>
      </w:pPr>
      <w:r>
        <w:rPr>
          <w:rFonts w:ascii="Gadugi" w:hAnsi="Gadugi" w:cstheme="minorHAnsi"/>
          <w:sz w:val="20"/>
          <w:szCs w:val="20"/>
        </w:rPr>
        <w:t>__________________________________________________________________________________________________________________________________________________________________________________________________________________</w:t>
      </w:r>
    </w:p>
    <w:p w:rsidR="005F5A5D" w:rsidRDefault="005F5A5D">
      <w:pPr>
        <w:pStyle w:val="Standard"/>
        <w:tabs>
          <w:tab w:val="left" w:pos="941"/>
        </w:tabs>
        <w:spacing w:after="200" w:line="240" w:lineRule="auto"/>
        <w:rPr>
          <w:rFonts w:ascii="Gadugi" w:hAnsi="Gadugi" w:cstheme="minorHAnsi"/>
          <w:b/>
          <w:sz w:val="20"/>
          <w:szCs w:val="20"/>
        </w:rPr>
      </w:pPr>
    </w:p>
    <w:p w:rsidR="005F5A5D" w:rsidRDefault="00E91146">
      <w:pPr>
        <w:pStyle w:val="Standard"/>
        <w:tabs>
          <w:tab w:val="left" w:pos="941"/>
        </w:tabs>
        <w:spacing w:after="200" w:line="240" w:lineRule="auto"/>
        <w:rPr>
          <w:rFonts w:ascii="Gadugi" w:hAnsi="Gadugi" w:cstheme="minorHAnsi"/>
          <w:sz w:val="20"/>
          <w:szCs w:val="20"/>
        </w:rPr>
      </w:pPr>
      <w:r>
        <w:rPr>
          <w:rFonts w:ascii="Gadugi" w:hAnsi="Gadugi" w:cstheme="minorHAnsi"/>
          <w:b/>
          <w:sz w:val="20"/>
          <w:szCs w:val="20"/>
        </w:rPr>
        <w:t xml:space="preserve">QUESITO 5) </w:t>
      </w:r>
      <w:r>
        <w:rPr>
          <w:rFonts w:ascii="Gadugi" w:hAnsi="Gadugi" w:cstheme="minorHAnsi"/>
          <w:sz w:val="20"/>
          <w:szCs w:val="20"/>
        </w:rPr>
        <w:t xml:space="preserve">si chiede di segnalare eventuali cause ostative alla partecipazione e di formulare eventuali segnalazioni di criticità, discrepanze utilizzando </w:t>
      </w:r>
      <w:r>
        <w:rPr>
          <w:rFonts w:ascii="Gadugi" w:hAnsi="Gadugi" w:cstheme="minorHAnsi"/>
          <w:b/>
          <w:sz w:val="20"/>
          <w:szCs w:val="20"/>
        </w:rPr>
        <w:t>l’Allegato C</w:t>
      </w:r>
      <w:r>
        <w:rPr>
          <w:rFonts w:ascii="Gadugi" w:hAnsi="Gadugi" w:cstheme="minorHAnsi"/>
          <w:sz w:val="20"/>
          <w:szCs w:val="20"/>
        </w:rPr>
        <w:t xml:space="preserve"> in formato </w:t>
      </w:r>
      <w:proofErr w:type="spellStart"/>
      <w:r>
        <w:rPr>
          <w:rFonts w:ascii="Gadugi" w:hAnsi="Gadugi" w:cstheme="minorHAnsi"/>
          <w:sz w:val="20"/>
          <w:szCs w:val="20"/>
        </w:rPr>
        <w:t>excel</w:t>
      </w:r>
      <w:proofErr w:type="spellEnd"/>
      <w:r>
        <w:rPr>
          <w:rFonts w:ascii="Gadugi" w:hAnsi="Gadugi" w:cstheme="minorHAnsi"/>
          <w:sz w:val="20"/>
          <w:szCs w:val="20"/>
        </w:rPr>
        <w:t xml:space="preserve"> (specifiche minime)</w:t>
      </w:r>
      <w:r w:rsidR="00DC1627">
        <w:rPr>
          <w:rFonts w:ascii="Gadugi" w:hAnsi="Gadugi" w:cstheme="minorHAnsi"/>
          <w:sz w:val="20"/>
          <w:szCs w:val="20"/>
        </w:rPr>
        <w:t>.</w:t>
      </w:r>
    </w:p>
    <w:p w:rsidR="005F5A5D" w:rsidRDefault="005F5A5D">
      <w:pPr>
        <w:pStyle w:val="Standard"/>
        <w:tabs>
          <w:tab w:val="left" w:pos="941"/>
        </w:tabs>
        <w:spacing w:after="200" w:line="240" w:lineRule="auto"/>
        <w:rPr>
          <w:rFonts w:ascii="Gadugi" w:hAnsi="Gadugi" w:cstheme="minorHAnsi"/>
          <w:b/>
          <w:sz w:val="20"/>
          <w:szCs w:val="20"/>
        </w:rPr>
      </w:pPr>
    </w:p>
    <w:p w:rsidR="005F5A5D" w:rsidRDefault="00E91146">
      <w:pPr>
        <w:pStyle w:val="Standard"/>
        <w:tabs>
          <w:tab w:val="left" w:pos="941"/>
        </w:tabs>
        <w:spacing w:after="200" w:line="240" w:lineRule="auto"/>
        <w:rPr>
          <w:rFonts w:ascii="Gadugi" w:hAnsi="Gadugi" w:cstheme="minorHAnsi"/>
          <w:sz w:val="20"/>
          <w:szCs w:val="20"/>
        </w:rPr>
      </w:pPr>
      <w:r>
        <w:rPr>
          <w:rFonts w:ascii="Gadugi" w:hAnsi="Gadugi" w:cstheme="minorHAnsi"/>
          <w:b/>
          <w:sz w:val="20"/>
          <w:szCs w:val="20"/>
        </w:rPr>
        <w:t xml:space="preserve">QUESITO 6) </w:t>
      </w:r>
      <w:r>
        <w:rPr>
          <w:rFonts w:ascii="Gadugi" w:hAnsi="Gadugi" w:cstheme="minorHAnsi"/>
          <w:sz w:val="20"/>
          <w:szCs w:val="20"/>
        </w:rPr>
        <w:t>Si chiede l'invio delle schede tecniche relative al prodotto che potrebbe soddisfare i requisiti minimi richiesti</w:t>
      </w:r>
    </w:p>
    <w:p w:rsidR="005F5A5D" w:rsidRDefault="005F5A5D">
      <w:pPr>
        <w:pStyle w:val="Standard"/>
        <w:tabs>
          <w:tab w:val="left" w:pos="941"/>
        </w:tabs>
        <w:spacing w:after="200" w:line="240" w:lineRule="auto"/>
        <w:rPr>
          <w:rFonts w:ascii="Gadugi" w:hAnsi="Gadugi" w:cstheme="minorHAnsi"/>
          <w:b/>
          <w:sz w:val="20"/>
          <w:szCs w:val="20"/>
        </w:rPr>
      </w:pPr>
    </w:p>
    <w:p w:rsidR="005F5A5D" w:rsidRDefault="00E91146">
      <w:pPr>
        <w:rPr>
          <w:rFonts w:ascii="Gadugi" w:hAnsi="Gadugi" w:cstheme="minorHAnsi"/>
          <w:b/>
          <w:kern w:val="2"/>
          <w:lang w:eastAsia="zh-CN"/>
        </w:rPr>
      </w:pPr>
      <w:r>
        <w:br w:type="page"/>
      </w:r>
    </w:p>
    <w:p w:rsidR="00F21651" w:rsidRDefault="00F21651">
      <w:pPr>
        <w:pStyle w:val="Textbody"/>
        <w:jc w:val="center"/>
        <w:rPr>
          <w:rFonts w:ascii="Gadugi" w:hAnsi="Gadugi" w:cstheme="minorHAnsi"/>
          <w:b/>
          <w:color w:val="0070C0"/>
          <w:sz w:val="20"/>
          <w:szCs w:val="20"/>
        </w:rPr>
      </w:pPr>
      <w:r w:rsidRPr="00F21651">
        <w:rPr>
          <w:rFonts w:ascii="Gadugi" w:hAnsi="Gadugi" w:cstheme="minorHAnsi"/>
          <w:b/>
          <w:color w:val="0070C0"/>
          <w:sz w:val="20"/>
          <w:szCs w:val="20"/>
        </w:rPr>
        <w:lastRenderedPageBreak/>
        <w:t xml:space="preserve">SISTEMA DIAGNOSTICO PER L’ESECUZIONE DI TEST DI CONFERMA ANTICORPALE PER HIV 1 E 2, HCV E TREPONEMA PALLIDUM CON TECNICA IMMUNOBLOT  </w:t>
      </w:r>
    </w:p>
    <w:p w:rsidR="005F5A5D" w:rsidRDefault="005F5A5D">
      <w:pPr>
        <w:pStyle w:val="Textbody"/>
        <w:jc w:val="center"/>
        <w:rPr>
          <w:rFonts w:ascii="Gadugi" w:hAnsi="Gadugi" w:cstheme="minorHAnsi"/>
          <w:b/>
          <w:color w:val="0070C0"/>
          <w:sz w:val="20"/>
          <w:szCs w:val="20"/>
        </w:rPr>
      </w:pPr>
    </w:p>
    <w:p w:rsidR="005F5A5D" w:rsidRDefault="00E91146">
      <w:pPr>
        <w:pStyle w:val="Standard"/>
        <w:tabs>
          <w:tab w:val="left" w:pos="941"/>
        </w:tabs>
        <w:spacing w:after="200" w:line="240" w:lineRule="auto"/>
        <w:rPr>
          <w:rFonts w:ascii="Gadugi" w:hAnsi="Gadugi" w:cstheme="minorHAnsi"/>
          <w:sz w:val="20"/>
          <w:szCs w:val="20"/>
        </w:rPr>
      </w:pPr>
      <w:r>
        <w:rPr>
          <w:rFonts w:ascii="Gadugi" w:hAnsi="Gadugi" w:cstheme="minorHAnsi"/>
          <w:b/>
          <w:sz w:val="20"/>
          <w:szCs w:val="20"/>
        </w:rPr>
        <w:t xml:space="preserve">QUESITO 1) </w:t>
      </w:r>
      <w:r>
        <w:rPr>
          <w:rFonts w:ascii="Gadugi" w:hAnsi="Gadugi" w:cstheme="minorHAnsi"/>
          <w:sz w:val="20"/>
          <w:szCs w:val="20"/>
        </w:rPr>
        <w:t xml:space="preserve">con riferimento alle VEQ per test di conferma HCV, HIV 1-2, Treponema </w:t>
      </w:r>
      <w:proofErr w:type="spellStart"/>
      <w:r>
        <w:rPr>
          <w:rFonts w:ascii="Gadugi" w:hAnsi="Gadugi" w:cstheme="minorHAnsi"/>
          <w:sz w:val="20"/>
          <w:szCs w:val="20"/>
        </w:rPr>
        <w:t>pallidum</w:t>
      </w:r>
      <w:proofErr w:type="spellEnd"/>
      <w:r>
        <w:rPr>
          <w:rFonts w:ascii="Gadugi" w:hAnsi="Gadugi" w:cstheme="minorHAnsi"/>
          <w:sz w:val="20"/>
          <w:szCs w:val="20"/>
        </w:rPr>
        <w:t xml:space="preserve"> e CQI di terze parti, si chiede di segnalare eventuali criticità nel caso vengano inserite nei requisiti di minima.</w:t>
      </w:r>
    </w:p>
    <w:p w:rsidR="005F5A5D" w:rsidRDefault="00E91146">
      <w:pPr>
        <w:pStyle w:val="Standard"/>
        <w:tabs>
          <w:tab w:val="left" w:pos="941"/>
        </w:tabs>
        <w:spacing w:after="200" w:line="240" w:lineRule="auto"/>
        <w:rPr>
          <w:rFonts w:ascii="Gadugi" w:hAnsi="Gadugi" w:cstheme="minorHAnsi"/>
          <w:sz w:val="20"/>
          <w:szCs w:val="20"/>
        </w:rPr>
      </w:pPr>
      <w:r>
        <w:rPr>
          <w:rFonts w:ascii="Gadugi" w:hAnsi="Gadugi" w:cstheme="minorHAnsi"/>
          <w:sz w:val="20"/>
          <w:szCs w:val="20"/>
        </w:rPr>
        <w:t>__________________________________________________________________________________________________________________________________________________________________________________________________________________</w:t>
      </w:r>
    </w:p>
    <w:p w:rsidR="005F5A5D" w:rsidRDefault="005F5A5D">
      <w:pPr>
        <w:pStyle w:val="Standard"/>
        <w:tabs>
          <w:tab w:val="left" w:pos="941"/>
        </w:tabs>
        <w:spacing w:after="200" w:line="240" w:lineRule="auto"/>
        <w:rPr>
          <w:rFonts w:ascii="Gadugi" w:hAnsi="Gadugi" w:cstheme="minorHAnsi"/>
          <w:b/>
          <w:sz w:val="20"/>
          <w:szCs w:val="20"/>
        </w:rPr>
      </w:pPr>
    </w:p>
    <w:p w:rsidR="005F5A5D" w:rsidRDefault="00E91146">
      <w:pPr>
        <w:pStyle w:val="Standard"/>
        <w:tabs>
          <w:tab w:val="left" w:pos="941"/>
        </w:tabs>
        <w:spacing w:after="200" w:line="240" w:lineRule="auto"/>
        <w:rPr>
          <w:rFonts w:ascii="Gadugi" w:hAnsi="Gadugi" w:cstheme="minorHAnsi"/>
          <w:sz w:val="20"/>
          <w:szCs w:val="20"/>
        </w:rPr>
      </w:pPr>
      <w:r>
        <w:rPr>
          <w:rFonts w:ascii="Gadugi" w:hAnsi="Gadugi" w:cstheme="minorHAnsi"/>
          <w:b/>
          <w:sz w:val="20"/>
          <w:szCs w:val="20"/>
        </w:rPr>
        <w:t xml:space="preserve">QUESITO 2) </w:t>
      </w:r>
      <w:r>
        <w:rPr>
          <w:rFonts w:ascii="Gadugi" w:hAnsi="Gadugi" w:cstheme="minorHAnsi"/>
          <w:sz w:val="20"/>
          <w:szCs w:val="20"/>
        </w:rPr>
        <w:t>Con riferimento all’elenco dei test (TABELLA E), si chiede alle ditte se tutti i test elencati possono essere eseguiti</w:t>
      </w:r>
      <w:r w:rsidR="00D51E45">
        <w:rPr>
          <w:rFonts w:ascii="Gadugi" w:hAnsi="Gadugi" w:cstheme="minorHAnsi"/>
          <w:sz w:val="20"/>
          <w:szCs w:val="20"/>
        </w:rPr>
        <w:t xml:space="preserve"> con l’analizzatore</w:t>
      </w:r>
      <w:r w:rsidR="00DC1627">
        <w:rPr>
          <w:rFonts w:ascii="Gadugi" w:hAnsi="Gadugi" w:cstheme="minorHAnsi"/>
          <w:sz w:val="20"/>
          <w:szCs w:val="20"/>
        </w:rPr>
        <w:t>.</w:t>
      </w:r>
    </w:p>
    <w:p w:rsidR="005F5A5D" w:rsidRDefault="00E91146">
      <w:pPr>
        <w:pStyle w:val="Standard"/>
        <w:tabs>
          <w:tab w:val="left" w:pos="941"/>
        </w:tabs>
        <w:spacing w:after="200" w:line="240" w:lineRule="auto"/>
        <w:rPr>
          <w:rFonts w:ascii="Gadugi" w:hAnsi="Gadugi" w:cstheme="minorHAnsi"/>
          <w:sz w:val="20"/>
          <w:szCs w:val="20"/>
        </w:rPr>
      </w:pPr>
      <w:r>
        <w:rPr>
          <w:rFonts w:ascii="Gadugi" w:hAnsi="Gadugi" w:cstheme="minorHAnsi"/>
          <w:sz w:val="20"/>
          <w:szCs w:val="20"/>
        </w:rPr>
        <w:t>__________________________________________________________________________________________________________________________________________________________________________________________________________________</w:t>
      </w:r>
    </w:p>
    <w:p w:rsidR="005F5A5D" w:rsidRDefault="005F5A5D">
      <w:pPr>
        <w:pStyle w:val="Standard"/>
        <w:tabs>
          <w:tab w:val="left" w:pos="941"/>
        </w:tabs>
        <w:spacing w:after="200" w:line="240" w:lineRule="auto"/>
        <w:rPr>
          <w:rFonts w:ascii="Gadugi" w:hAnsi="Gadugi" w:cstheme="minorHAnsi"/>
          <w:b/>
          <w:sz w:val="20"/>
          <w:szCs w:val="20"/>
        </w:rPr>
      </w:pPr>
    </w:p>
    <w:p w:rsidR="005F5A5D" w:rsidRDefault="00E91146">
      <w:pPr>
        <w:pStyle w:val="Standard"/>
        <w:tabs>
          <w:tab w:val="left" w:pos="941"/>
        </w:tabs>
        <w:spacing w:after="200" w:line="240" w:lineRule="auto"/>
        <w:rPr>
          <w:rFonts w:ascii="Gadugi" w:hAnsi="Gadugi" w:cstheme="minorHAnsi"/>
          <w:sz w:val="20"/>
          <w:szCs w:val="20"/>
        </w:rPr>
      </w:pPr>
      <w:r>
        <w:rPr>
          <w:rFonts w:ascii="Gadugi" w:hAnsi="Gadugi" w:cstheme="minorHAnsi"/>
          <w:b/>
          <w:sz w:val="20"/>
          <w:szCs w:val="20"/>
        </w:rPr>
        <w:t xml:space="preserve">QUESITO 3) </w:t>
      </w:r>
      <w:r>
        <w:rPr>
          <w:rFonts w:ascii="Gadugi" w:hAnsi="Gadugi" w:cstheme="minorHAnsi"/>
          <w:sz w:val="20"/>
          <w:szCs w:val="20"/>
        </w:rPr>
        <w:t>Si chiede alle ditte di segnalare eventuali criticità o situazioni ostative alla partecipazione alla gara, anche sotto il profilo della congruità economica in considerazione dell'attuale periodo di difficile reperimento delle materie prime.</w:t>
      </w:r>
    </w:p>
    <w:p w:rsidR="005F5A5D" w:rsidRDefault="00E91146">
      <w:pPr>
        <w:pStyle w:val="Standard"/>
        <w:tabs>
          <w:tab w:val="left" w:pos="941"/>
        </w:tabs>
        <w:spacing w:after="200" w:line="240" w:lineRule="auto"/>
        <w:rPr>
          <w:rFonts w:ascii="Gadugi" w:hAnsi="Gadugi" w:cstheme="minorHAnsi"/>
          <w:sz w:val="20"/>
          <w:szCs w:val="20"/>
        </w:rPr>
      </w:pPr>
      <w:r>
        <w:rPr>
          <w:rFonts w:ascii="Gadugi" w:hAnsi="Gadugi" w:cstheme="minorHAnsi"/>
          <w:sz w:val="20"/>
          <w:szCs w:val="20"/>
        </w:rPr>
        <w:t>__________________________________________________________________________________________________________________________________________________________________________________________________________________</w:t>
      </w:r>
    </w:p>
    <w:p w:rsidR="005F5A5D" w:rsidRDefault="005F5A5D">
      <w:pPr>
        <w:pStyle w:val="Standard"/>
        <w:tabs>
          <w:tab w:val="left" w:pos="941"/>
        </w:tabs>
        <w:spacing w:after="200" w:line="240" w:lineRule="auto"/>
        <w:rPr>
          <w:rFonts w:ascii="Gadugi" w:hAnsi="Gadugi" w:cstheme="minorHAnsi"/>
          <w:b/>
          <w:sz w:val="20"/>
          <w:szCs w:val="20"/>
        </w:rPr>
      </w:pPr>
    </w:p>
    <w:p w:rsidR="005F5A5D" w:rsidRDefault="00E91146">
      <w:pPr>
        <w:pStyle w:val="Standard"/>
        <w:tabs>
          <w:tab w:val="left" w:pos="941"/>
        </w:tabs>
        <w:spacing w:after="200" w:line="240" w:lineRule="auto"/>
        <w:rPr>
          <w:rFonts w:ascii="Gadugi" w:hAnsi="Gadugi" w:cstheme="minorHAnsi"/>
          <w:sz w:val="20"/>
          <w:szCs w:val="20"/>
        </w:rPr>
      </w:pPr>
      <w:r>
        <w:rPr>
          <w:rFonts w:ascii="Gadugi" w:hAnsi="Gadugi" w:cstheme="minorHAnsi"/>
          <w:b/>
          <w:sz w:val="20"/>
          <w:szCs w:val="20"/>
        </w:rPr>
        <w:t xml:space="preserve">QUESITO 4) </w:t>
      </w:r>
      <w:r>
        <w:rPr>
          <w:rFonts w:ascii="Gadugi" w:hAnsi="Gadugi" w:cstheme="minorHAnsi"/>
          <w:sz w:val="20"/>
          <w:szCs w:val="20"/>
        </w:rPr>
        <w:t xml:space="preserve">si chiede di segnalare eventuali cause ostative alla partecipazione e di formulare eventuali segnalazioni di criticità, discrepanze utilizzando </w:t>
      </w:r>
      <w:r>
        <w:rPr>
          <w:rFonts w:ascii="Gadugi" w:hAnsi="Gadugi" w:cstheme="minorHAnsi"/>
          <w:b/>
          <w:sz w:val="20"/>
          <w:szCs w:val="20"/>
        </w:rPr>
        <w:t>l’Allegato C</w:t>
      </w:r>
      <w:r>
        <w:rPr>
          <w:rFonts w:ascii="Gadugi" w:hAnsi="Gadugi" w:cstheme="minorHAnsi"/>
          <w:sz w:val="20"/>
          <w:szCs w:val="20"/>
        </w:rPr>
        <w:t xml:space="preserve"> in formato </w:t>
      </w:r>
      <w:proofErr w:type="spellStart"/>
      <w:r>
        <w:rPr>
          <w:rFonts w:ascii="Gadugi" w:hAnsi="Gadugi" w:cstheme="minorHAnsi"/>
          <w:sz w:val="20"/>
          <w:szCs w:val="20"/>
        </w:rPr>
        <w:t>excel</w:t>
      </w:r>
      <w:proofErr w:type="spellEnd"/>
      <w:r>
        <w:rPr>
          <w:rFonts w:ascii="Gadugi" w:hAnsi="Gadugi" w:cstheme="minorHAnsi"/>
          <w:sz w:val="20"/>
          <w:szCs w:val="20"/>
        </w:rPr>
        <w:t xml:space="preserve"> (specifiche minime)</w:t>
      </w:r>
      <w:r w:rsidR="00DC1627">
        <w:rPr>
          <w:rFonts w:ascii="Gadugi" w:hAnsi="Gadugi" w:cstheme="minorHAnsi"/>
          <w:sz w:val="20"/>
          <w:szCs w:val="20"/>
        </w:rPr>
        <w:t>.</w:t>
      </w:r>
    </w:p>
    <w:p w:rsidR="005F5A5D" w:rsidRDefault="005F5A5D">
      <w:pPr>
        <w:pStyle w:val="Standard"/>
        <w:tabs>
          <w:tab w:val="left" w:pos="941"/>
        </w:tabs>
        <w:spacing w:after="200" w:line="240" w:lineRule="auto"/>
        <w:rPr>
          <w:rFonts w:ascii="Gadugi" w:hAnsi="Gadugi" w:cstheme="minorHAnsi"/>
          <w:sz w:val="20"/>
          <w:szCs w:val="20"/>
        </w:rPr>
      </w:pPr>
    </w:p>
    <w:p w:rsidR="005F5A5D" w:rsidRDefault="00E91146">
      <w:pPr>
        <w:pStyle w:val="Standard"/>
        <w:tabs>
          <w:tab w:val="left" w:pos="941"/>
        </w:tabs>
        <w:spacing w:after="200" w:line="240" w:lineRule="auto"/>
        <w:rPr>
          <w:rFonts w:ascii="Gadugi" w:hAnsi="Gadugi" w:cstheme="minorHAnsi"/>
          <w:sz w:val="20"/>
          <w:szCs w:val="20"/>
        </w:rPr>
      </w:pPr>
      <w:r>
        <w:rPr>
          <w:rFonts w:ascii="Gadugi" w:hAnsi="Gadugi" w:cstheme="minorHAnsi"/>
          <w:b/>
          <w:sz w:val="20"/>
          <w:szCs w:val="20"/>
        </w:rPr>
        <w:t xml:space="preserve">QUESITO 5) </w:t>
      </w:r>
      <w:r>
        <w:rPr>
          <w:rFonts w:ascii="Gadugi" w:hAnsi="Gadugi" w:cstheme="minorHAnsi"/>
          <w:sz w:val="20"/>
          <w:szCs w:val="20"/>
        </w:rPr>
        <w:t>Si chiede l'invio delle schede tecniche relative al prodotto che potrebbe soddisfare i requisiti minimi richiesti</w:t>
      </w:r>
      <w:r w:rsidR="00DC1627">
        <w:rPr>
          <w:rFonts w:ascii="Gadugi" w:hAnsi="Gadugi" w:cstheme="minorHAnsi"/>
          <w:sz w:val="20"/>
          <w:szCs w:val="20"/>
        </w:rPr>
        <w:t>.</w:t>
      </w:r>
    </w:p>
    <w:p w:rsidR="005F5A5D" w:rsidRDefault="005F5A5D">
      <w:pPr>
        <w:pStyle w:val="Standard"/>
        <w:tabs>
          <w:tab w:val="left" w:pos="941"/>
        </w:tabs>
        <w:spacing w:after="200" w:line="240" w:lineRule="auto"/>
        <w:rPr>
          <w:rFonts w:ascii="Gadugi" w:hAnsi="Gadugi" w:cstheme="minorHAnsi"/>
          <w:sz w:val="20"/>
          <w:szCs w:val="20"/>
        </w:rPr>
      </w:pPr>
    </w:p>
    <w:sectPr w:rsidR="005F5A5D" w:rsidSect="003D1E7C">
      <w:headerReference w:type="default" r:id="rId12"/>
      <w:footerReference w:type="default" r:id="rId13"/>
      <w:pgSz w:w="11906" w:h="16838"/>
      <w:pgMar w:top="1417" w:right="1134" w:bottom="1134" w:left="1134" w:header="708" w:footer="708" w:gutter="0"/>
      <w:cols w:space="720"/>
      <w:formProt w:val="0"/>
      <w:docGrid w:linePitch="360" w:charSpace="16384"/>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65266" w:rsidRDefault="00F65266">
      <w:r>
        <w:separator/>
      </w:r>
    </w:p>
  </w:endnote>
  <w:endnote w:type="continuationSeparator" w:id="0">
    <w:p w:rsidR="00F65266" w:rsidRDefault="00F6526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adugi">
    <w:panose1 w:val="020B0502040204020203"/>
    <w:charset w:val="00"/>
    <w:family w:val="swiss"/>
    <w:pitch w:val="variable"/>
    <w:sig w:usb0="80000003" w:usb1="02000000" w:usb2="00003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Lucida Sans">
    <w:panose1 w:val="020B0602030504020204"/>
    <w:charset w:val="00"/>
    <w:family w:val="swiss"/>
    <w:pitch w:val="variable"/>
    <w:sig w:usb0="00000003" w:usb1="00000000" w:usb2="00000000" w:usb3="00000000" w:csb0="00000001" w:csb1="00000000"/>
  </w:font>
  <w:font w:name="Comic Sans MS">
    <w:panose1 w:val="030F0702030302020204"/>
    <w:charset w:val="00"/>
    <w:family w:val="script"/>
    <w:pitch w:val="variable"/>
    <w:sig w:usb0="00000287" w:usb1="00000013" w:usb2="00000000" w:usb3="00000000" w:csb0="0000009F" w:csb1="00000000"/>
  </w:font>
  <w:font w:name="TimesNewRoman">
    <w:altName w:val="Times New Roman"/>
    <w:charset w:val="00"/>
    <w:family w:val="roman"/>
    <w:pitch w:val="variable"/>
  </w:font>
  <w:font w:name="NewAster">
    <w:altName w:val="Times New Roman"/>
    <w:charset w:val="00"/>
    <w:family w:val="roman"/>
    <w:pitch w:val="variable"/>
  </w:font>
  <w:font w:name="font314">
    <w:altName w:val="Times New Roman"/>
    <w:charset w:val="00"/>
    <w:family w:val="roman"/>
    <w:pitch w:val="variable"/>
  </w:font>
  <w:font w:name="Agency FB">
    <w:panose1 w:val="020B0503020202020204"/>
    <w:charset w:val="00"/>
    <w:family w:val="swiss"/>
    <w:pitch w:val="variable"/>
    <w:sig w:usb0="00000003" w:usb1="00000000" w:usb2="00000000" w:usb3="00000000" w:csb0="00000001" w:csb1="00000000"/>
  </w:font>
  <w:font w:name="Rockwell Extra Bold">
    <w:panose1 w:val="02060903040505020403"/>
    <w:charset w:val="00"/>
    <w:family w:val="roman"/>
    <w:pitch w:val="variable"/>
    <w:sig w:usb0="00000003" w:usb1="00000000" w:usb2="00000000" w:usb3="00000000" w:csb0="00000001" w:csb1="00000000"/>
  </w:font>
  <w:font w:name="TimesNewRomanPSMT">
    <w:charset w:val="00"/>
    <w:family w:val="roman"/>
    <w:pitch w:val="variable"/>
  </w:font>
  <w:font w:name="Liberation Serif">
    <w:altName w:val="Times New Roman"/>
    <w:charset w:val="00"/>
    <w:family w:val="roman"/>
    <w:pitch w:val="variable"/>
  </w:font>
  <w:font w:name="NSimSun">
    <w:panose1 w:val="02010609030101010101"/>
    <w:charset w:val="86"/>
    <w:family w:val="modern"/>
    <w:pitch w:val="fixed"/>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65266" w:rsidRDefault="00F65266">
    <w:pPr>
      <w:jc w:val="right"/>
      <w:rPr>
        <w:rFonts w:ascii="Gadugi" w:hAnsi="Gadugi" w:cs="Tahoma"/>
      </w:rPr>
    </w:pPr>
    <w:r>
      <w:rPr>
        <w:rFonts w:ascii="Gadugi" w:hAnsi="Gadugi" w:cs="Tahoma"/>
      </w:rPr>
      <w:fldChar w:fldCharType="begin"/>
    </w:r>
    <w:r>
      <w:rPr>
        <w:rFonts w:ascii="Gadugi" w:hAnsi="Gadugi" w:cs="Tahoma"/>
      </w:rPr>
      <w:instrText>PAGE</w:instrText>
    </w:r>
    <w:r>
      <w:rPr>
        <w:rFonts w:ascii="Gadugi" w:hAnsi="Gadugi" w:cs="Tahoma"/>
      </w:rPr>
      <w:fldChar w:fldCharType="separate"/>
    </w:r>
    <w:r w:rsidR="0038196D">
      <w:rPr>
        <w:rFonts w:ascii="Gadugi" w:hAnsi="Gadugi" w:cs="Tahoma"/>
        <w:noProof/>
      </w:rPr>
      <w:t>21</w:t>
    </w:r>
    <w:r>
      <w:rPr>
        <w:rFonts w:ascii="Gadugi" w:hAnsi="Gadugi" w:cs="Tahoma"/>
      </w:rPr>
      <w:fldChar w:fldCharType="end"/>
    </w:r>
  </w:p>
  <w:p w:rsidR="00F65266" w:rsidRDefault="00F65266"/>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65266" w:rsidRDefault="00F65266">
      <w:r>
        <w:separator/>
      </w:r>
    </w:p>
  </w:footnote>
  <w:footnote w:type="continuationSeparator" w:id="0">
    <w:p w:rsidR="00F65266" w:rsidRDefault="00F6526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65266" w:rsidRDefault="00F65266">
    <w:pPr>
      <w:pStyle w:val="Intestazione"/>
    </w:pPr>
    <w:r>
      <w:rPr>
        <w:noProof/>
      </w:rPr>
      <mc:AlternateContent>
        <mc:Choice Requires="wps">
          <w:drawing>
            <wp:anchor distT="0" distB="0" distL="114300" distR="114300" simplePos="0" relativeHeight="24" behindDoc="1" locked="0" layoutInCell="0" allowOverlap="1" wp14:anchorId="76730D7C">
              <wp:simplePos x="0" y="0"/>
              <wp:positionH relativeFrom="margin">
                <wp:posOffset>-10795</wp:posOffset>
              </wp:positionH>
              <wp:positionV relativeFrom="paragraph">
                <wp:posOffset>913765</wp:posOffset>
              </wp:positionV>
              <wp:extent cx="4576445" cy="59055"/>
              <wp:effectExtent l="0" t="0" r="0" b="0"/>
              <wp:wrapTopAndBottom/>
              <wp:docPr id="49" name="Rettangolo 3" descr="Barra separatrice grigia" title="Segno grafico"/>
              <wp:cNvGraphicFramePr/>
              <a:graphic xmlns:a="http://schemas.openxmlformats.org/drawingml/2006/main">
                <a:graphicData uri="http://schemas.microsoft.com/office/word/2010/wordprocessingShape">
                  <wps:wsp>
                    <wps:cNvSpPr/>
                    <wps:spPr>
                      <a:xfrm flipV="1">
                        <a:off x="0" y="0"/>
                        <a:ext cx="4575960" cy="58320"/>
                      </a:xfrm>
                      <a:prstGeom prst="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rect id="shape_0" ID="Rettangolo 3" fillcolor="#a6a6a6" stroked="f" style="position:absolute;margin-left:-0.85pt;margin-top:71.95pt;width:360.25pt;height:4.55pt;flip:y;mso-wrap-style:none;v-text-anchor:middle;mso-position-horizontal-relative:margin" wp14:anchorId="76730D7C">
              <v:fill o:detectmouseclick="t" type="solid" color2="#595959"/>
              <v:stroke color="#3465a4" weight="25560" joinstyle="round" endcap="flat"/>
              <w10:wrap type="topAndBottom"/>
            </v:rect>
          </w:pict>
        </mc:Fallback>
      </mc:AlternateContent>
    </w:r>
    <w:r>
      <w:rPr>
        <w:noProof/>
      </w:rPr>
      <w:drawing>
        <wp:anchor distT="0" distB="0" distL="114300" distR="114300" simplePos="0" relativeHeight="47" behindDoc="1" locked="0" layoutInCell="0" allowOverlap="1">
          <wp:simplePos x="0" y="0"/>
          <wp:positionH relativeFrom="column">
            <wp:posOffset>4718050</wp:posOffset>
          </wp:positionH>
          <wp:positionV relativeFrom="paragraph">
            <wp:posOffset>151765</wp:posOffset>
          </wp:positionV>
          <wp:extent cx="1756410" cy="1150620"/>
          <wp:effectExtent l="0" t="0" r="0" b="0"/>
          <wp:wrapTopAndBottom/>
          <wp:docPr id="50" name="Immagine 11" descr="ARCS Azienda Regionale di Coordinamento per la Salu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magine 11" descr="ARCS Azienda Regionale di Coordinamento per la Salute"/>
                  <pic:cNvPicPr>
                    <a:picLocks noChangeAspect="1" noChangeArrowheads="1"/>
                  </pic:cNvPicPr>
                </pic:nvPicPr>
                <pic:blipFill>
                  <a:blip r:embed="rId1"/>
                  <a:stretch>
                    <a:fillRect/>
                  </a:stretch>
                </pic:blipFill>
                <pic:spPr bwMode="auto">
                  <a:xfrm>
                    <a:off x="0" y="0"/>
                    <a:ext cx="1756410" cy="1150620"/>
                  </a:xfrm>
                  <a:prstGeom prst="rect">
                    <a:avLst/>
                  </a:prstGeom>
                </pic:spPr>
              </pic:pic>
            </a:graphicData>
          </a:graphic>
        </wp:anchor>
      </w:drawing>
    </w:r>
  </w:p>
  <w:p w:rsidR="00F65266" w:rsidRDefault="00F65266">
    <w:pPr>
      <w:pStyle w:val="Intestazione"/>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27F511A"/>
    <w:multiLevelType w:val="multilevel"/>
    <w:tmpl w:val="2752D884"/>
    <w:lvl w:ilvl="0">
      <w:start w:val="1"/>
      <w:numFmt w:val="bullet"/>
      <w:lvlText w:val=""/>
      <w:lvlJc w:val="left"/>
      <w:pPr>
        <w:tabs>
          <w:tab w:val="num" w:pos="0"/>
        </w:tabs>
        <w:ind w:left="1440" w:hanging="360"/>
      </w:pPr>
      <w:rPr>
        <w:rFonts w:ascii="Symbol" w:hAnsi="Symbol" w:cs="Symbol" w:hint="default"/>
      </w:rPr>
    </w:lvl>
    <w:lvl w:ilvl="1">
      <w:start w:val="1"/>
      <w:numFmt w:val="bullet"/>
      <w:lvlText w:val="o"/>
      <w:lvlJc w:val="left"/>
      <w:pPr>
        <w:tabs>
          <w:tab w:val="num" w:pos="0"/>
        </w:tabs>
        <w:ind w:left="2160" w:hanging="360"/>
      </w:pPr>
      <w:rPr>
        <w:rFonts w:ascii="Courier New" w:hAnsi="Courier New" w:cs="Courier New" w:hint="default"/>
      </w:rPr>
    </w:lvl>
    <w:lvl w:ilvl="2">
      <w:start w:val="1"/>
      <w:numFmt w:val="bullet"/>
      <w:lvlText w:val=""/>
      <w:lvlJc w:val="left"/>
      <w:pPr>
        <w:tabs>
          <w:tab w:val="num" w:pos="0"/>
        </w:tabs>
        <w:ind w:left="2880" w:hanging="360"/>
      </w:pPr>
      <w:rPr>
        <w:rFonts w:ascii="Wingdings" w:hAnsi="Wingdings" w:cs="Wingdings" w:hint="default"/>
      </w:rPr>
    </w:lvl>
    <w:lvl w:ilvl="3">
      <w:start w:val="1"/>
      <w:numFmt w:val="bullet"/>
      <w:lvlText w:val=""/>
      <w:lvlJc w:val="left"/>
      <w:pPr>
        <w:tabs>
          <w:tab w:val="num" w:pos="0"/>
        </w:tabs>
        <w:ind w:left="3600" w:hanging="360"/>
      </w:pPr>
      <w:rPr>
        <w:rFonts w:ascii="Symbol" w:hAnsi="Symbol" w:cs="Symbol" w:hint="default"/>
      </w:rPr>
    </w:lvl>
    <w:lvl w:ilvl="4">
      <w:start w:val="1"/>
      <w:numFmt w:val="bullet"/>
      <w:lvlText w:val="o"/>
      <w:lvlJc w:val="left"/>
      <w:pPr>
        <w:tabs>
          <w:tab w:val="num" w:pos="0"/>
        </w:tabs>
        <w:ind w:left="4320" w:hanging="360"/>
      </w:pPr>
      <w:rPr>
        <w:rFonts w:ascii="Courier New" w:hAnsi="Courier New" w:cs="Courier New" w:hint="default"/>
      </w:rPr>
    </w:lvl>
    <w:lvl w:ilvl="5">
      <w:start w:val="1"/>
      <w:numFmt w:val="bullet"/>
      <w:lvlText w:val=""/>
      <w:lvlJc w:val="left"/>
      <w:pPr>
        <w:tabs>
          <w:tab w:val="num" w:pos="0"/>
        </w:tabs>
        <w:ind w:left="5040" w:hanging="360"/>
      </w:pPr>
      <w:rPr>
        <w:rFonts w:ascii="Wingdings" w:hAnsi="Wingdings" w:cs="Wingdings" w:hint="default"/>
      </w:rPr>
    </w:lvl>
    <w:lvl w:ilvl="6">
      <w:start w:val="1"/>
      <w:numFmt w:val="bullet"/>
      <w:lvlText w:val=""/>
      <w:lvlJc w:val="left"/>
      <w:pPr>
        <w:tabs>
          <w:tab w:val="num" w:pos="0"/>
        </w:tabs>
        <w:ind w:left="5760" w:hanging="360"/>
      </w:pPr>
      <w:rPr>
        <w:rFonts w:ascii="Symbol" w:hAnsi="Symbol" w:cs="Symbol" w:hint="default"/>
      </w:rPr>
    </w:lvl>
    <w:lvl w:ilvl="7">
      <w:start w:val="1"/>
      <w:numFmt w:val="bullet"/>
      <w:lvlText w:val="o"/>
      <w:lvlJc w:val="left"/>
      <w:pPr>
        <w:tabs>
          <w:tab w:val="num" w:pos="0"/>
        </w:tabs>
        <w:ind w:left="6480" w:hanging="360"/>
      </w:pPr>
      <w:rPr>
        <w:rFonts w:ascii="Courier New" w:hAnsi="Courier New" w:cs="Courier New" w:hint="default"/>
      </w:rPr>
    </w:lvl>
    <w:lvl w:ilvl="8">
      <w:start w:val="1"/>
      <w:numFmt w:val="bullet"/>
      <w:lvlText w:val=""/>
      <w:lvlJc w:val="left"/>
      <w:pPr>
        <w:tabs>
          <w:tab w:val="num" w:pos="0"/>
        </w:tabs>
        <w:ind w:left="7200" w:hanging="360"/>
      </w:pPr>
      <w:rPr>
        <w:rFonts w:ascii="Wingdings" w:hAnsi="Wingdings" w:cs="Wingdings" w:hint="default"/>
      </w:rPr>
    </w:lvl>
  </w:abstractNum>
  <w:abstractNum w:abstractNumId="1" w15:restartNumberingAfterBreak="0">
    <w:nsid w:val="148869FF"/>
    <w:multiLevelType w:val="multilevel"/>
    <w:tmpl w:val="65529508"/>
    <w:lvl w:ilvl="0">
      <w:start w:val="1"/>
      <w:numFmt w:val="bullet"/>
      <w:lvlText w:val=""/>
      <w:lvlJc w:val="left"/>
      <w:pPr>
        <w:tabs>
          <w:tab w:val="num" w:pos="0"/>
        </w:tabs>
        <w:ind w:left="720" w:hanging="360"/>
      </w:pPr>
      <w:rPr>
        <w:rFonts w:ascii="Wingdings" w:hAnsi="Wingdings" w:cs="Wingding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 w15:restartNumberingAfterBreak="0">
    <w:nsid w:val="224C75E5"/>
    <w:multiLevelType w:val="multilevel"/>
    <w:tmpl w:val="49B4D22C"/>
    <w:lvl w:ilvl="0">
      <w:start w:val="1"/>
      <w:numFmt w:val="bullet"/>
      <w:lvlText w:val=""/>
      <w:lvlJc w:val="left"/>
      <w:pPr>
        <w:tabs>
          <w:tab w:val="num" w:pos="0"/>
        </w:tabs>
        <w:ind w:left="1440" w:hanging="360"/>
      </w:pPr>
      <w:rPr>
        <w:rFonts w:ascii="Symbol" w:hAnsi="Symbol" w:cs="Symbol" w:hint="default"/>
      </w:rPr>
    </w:lvl>
    <w:lvl w:ilvl="1">
      <w:start w:val="1"/>
      <w:numFmt w:val="bullet"/>
      <w:lvlText w:val="o"/>
      <w:lvlJc w:val="left"/>
      <w:pPr>
        <w:tabs>
          <w:tab w:val="num" w:pos="0"/>
        </w:tabs>
        <w:ind w:left="2160" w:hanging="360"/>
      </w:pPr>
      <w:rPr>
        <w:rFonts w:ascii="Courier New" w:hAnsi="Courier New" w:cs="Courier New" w:hint="default"/>
      </w:rPr>
    </w:lvl>
    <w:lvl w:ilvl="2">
      <w:start w:val="1"/>
      <w:numFmt w:val="bullet"/>
      <w:lvlText w:val=""/>
      <w:lvlJc w:val="left"/>
      <w:pPr>
        <w:tabs>
          <w:tab w:val="num" w:pos="0"/>
        </w:tabs>
        <w:ind w:left="2880" w:hanging="360"/>
      </w:pPr>
      <w:rPr>
        <w:rFonts w:ascii="Wingdings" w:hAnsi="Wingdings" w:cs="Wingdings" w:hint="default"/>
      </w:rPr>
    </w:lvl>
    <w:lvl w:ilvl="3">
      <w:start w:val="1"/>
      <w:numFmt w:val="bullet"/>
      <w:lvlText w:val=""/>
      <w:lvlJc w:val="left"/>
      <w:pPr>
        <w:tabs>
          <w:tab w:val="num" w:pos="0"/>
        </w:tabs>
        <w:ind w:left="3600" w:hanging="360"/>
      </w:pPr>
      <w:rPr>
        <w:rFonts w:ascii="Symbol" w:hAnsi="Symbol" w:cs="Symbol" w:hint="default"/>
      </w:rPr>
    </w:lvl>
    <w:lvl w:ilvl="4">
      <w:start w:val="1"/>
      <w:numFmt w:val="bullet"/>
      <w:lvlText w:val="o"/>
      <w:lvlJc w:val="left"/>
      <w:pPr>
        <w:tabs>
          <w:tab w:val="num" w:pos="0"/>
        </w:tabs>
        <w:ind w:left="4320" w:hanging="360"/>
      </w:pPr>
      <w:rPr>
        <w:rFonts w:ascii="Courier New" w:hAnsi="Courier New" w:cs="Courier New" w:hint="default"/>
      </w:rPr>
    </w:lvl>
    <w:lvl w:ilvl="5">
      <w:start w:val="1"/>
      <w:numFmt w:val="bullet"/>
      <w:lvlText w:val=""/>
      <w:lvlJc w:val="left"/>
      <w:pPr>
        <w:tabs>
          <w:tab w:val="num" w:pos="0"/>
        </w:tabs>
        <w:ind w:left="5040" w:hanging="360"/>
      </w:pPr>
      <w:rPr>
        <w:rFonts w:ascii="Wingdings" w:hAnsi="Wingdings" w:cs="Wingdings" w:hint="default"/>
      </w:rPr>
    </w:lvl>
    <w:lvl w:ilvl="6">
      <w:start w:val="1"/>
      <w:numFmt w:val="bullet"/>
      <w:lvlText w:val=""/>
      <w:lvlJc w:val="left"/>
      <w:pPr>
        <w:tabs>
          <w:tab w:val="num" w:pos="0"/>
        </w:tabs>
        <w:ind w:left="5760" w:hanging="360"/>
      </w:pPr>
      <w:rPr>
        <w:rFonts w:ascii="Symbol" w:hAnsi="Symbol" w:cs="Symbol" w:hint="default"/>
      </w:rPr>
    </w:lvl>
    <w:lvl w:ilvl="7">
      <w:start w:val="1"/>
      <w:numFmt w:val="bullet"/>
      <w:lvlText w:val="o"/>
      <w:lvlJc w:val="left"/>
      <w:pPr>
        <w:tabs>
          <w:tab w:val="num" w:pos="0"/>
        </w:tabs>
        <w:ind w:left="6480" w:hanging="360"/>
      </w:pPr>
      <w:rPr>
        <w:rFonts w:ascii="Courier New" w:hAnsi="Courier New" w:cs="Courier New" w:hint="default"/>
      </w:rPr>
    </w:lvl>
    <w:lvl w:ilvl="8">
      <w:start w:val="1"/>
      <w:numFmt w:val="bullet"/>
      <w:lvlText w:val=""/>
      <w:lvlJc w:val="left"/>
      <w:pPr>
        <w:tabs>
          <w:tab w:val="num" w:pos="0"/>
        </w:tabs>
        <w:ind w:left="7200" w:hanging="360"/>
      </w:pPr>
      <w:rPr>
        <w:rFonts w:ascii="Wingdings" w:hAnsi="Wingdings" w:cs="Wingdings" w:hint="default"/>
      </w:rPr>
    </w:lvl>
  </w:abstractNum>
  <w:abstractNum w:abstractNumId="3" w15:restartNumberingAfterBreak="0">
    <w:nsid w:val="35C927A1"/>
    <w:multiLevelType w:val="multilevel"/>
    <w:tmpl w:val="29FE3C2E"/>
    <w:lvl w:ilvl="0">
      <w:start w:val="1"/>
      <w:numFmt w:val="bullet"/>
      <w:lvlText w:val=""/>
      <w:lvlJc w:val="left"/>
      <w:pPr>
        <w:tabs>
          <w:tab w:val="num" w:pos="0"/>
        </w:tabs>
        <w:ind w:left="1440" w:hanging="360"/>
      </w:pPr>
      <w:rPr>
        <w:rFonts w:ascii="Symbol" w:hAnsi="Symbol" w:cs="Symbol" w:hint="default"/>
      </w:rPr>
    </w:lvl>
    <w:lvl w:ilvl="1">
      <w:start w:val="1"/>
      <w:numFmt w:val="bullet"/>
      <w:lvlText w:val="o"/>
      <w:lvlJc w:val="left"/>
      <w:pPr>
        <w:tabs>
          <w:tab w:val="num" w:pos="0"/>
        </w:tabs>
        <w:ind w:left="2160" w:hanging="360"/>
      </w:pPr>
      <w:rPr>
        <w:rFonts w:ascii="Courier New" w:hAnsi="Courier New" w:cs="Courier New" w:hint="default"/>
      </w:rPr>
    </w:lvl>
    <w:lvl w:ilvl="2">
      <w:start w:val="1"/>
      <w:numFmt w:val="bullet"/>
      <w:lvlText w:val=""/>
      <w:lvlJc w:val="left"/>
      <w:pPr>
        <w:tabs>
          <w:tab w:val="num" w:pos="0"/>
        </w:tabs>
        <w:ind w:left="2880" w:hanging="360"/>
      </w:pPr>
      <w:rPr>
        <w:rFonts w:ascii="Wingdings" w:hAnsi="Wingdings" w:cs="Wingdings" w:hint="default"/>
      </w:rPr>
    </w:lvl>
    <w:lvl w:ilvl="3">
      <w:start w:val="1"/>
      <w:numFmt w:val="bullet"/>
      <w:lvlText w:val=""/>
      <w:lvlJc w:val="left"/>
      <w:pPr>
        <w:tabs>
          <w:tab w:val="num" w:pos="0"/>
        </w:tabs>
        <w:ind w:left="3600" w:hanging="360"/>
      </w:pPr>
      <w:rPr>
        <w:rFonts w:ascii="Symbol" w:hAnsi="Symbol" w:cs="Symbol" w:hint="default"/>
      </w:rPr>
    </w:lvl>
    <w:lvl w:ilvl="4">
      <w:start w:val="1"/>
      <w:numFmt w:val="bullet"/>
      <w:lvlText w:val="o"/>
      <w:lvlJc w:val="left"/>
      <w:pPr>
        <w:tabs>
          <w:tab w:val="num" w:pos="0"/>
        </w:tabs>
        <w:ind w:left="4320" w:hanging="360"/>
      </w:pPr>
      <w:rPr>
        <w:rFonts w:ascii="Courier New" w:hAnsi="Courier New" w:cs="Courier New" w:hint="default"/>
      </w:rPr>
    </w:lvl>
    <w:lvl w:ilvl="5">
      <w:start w:val="1"/>
      <w:numFmt w:val="bullet"/>
      <w:lvlText w:val=""/>
      <w:lvlJc w:val="left"/>
      <w:pPr>
        <w:tabs>
          <w:tab w:val="num" w:pos="0"/>
        </w:tabs>
        <w:ind w:left="5040" w:hanging="360"/>
      </w:pPr>
      <w:rPr>
        <w:rFonts w:ascii="Wingdings" w:hAnsi="Wingdings" w:cs="Wingdings" w:hint="default"/>
      </w:rPr>
    </w:lvl>
    <w:lvl w:ilvl="6">
      <w:start w:val="1"/>
      <w:numFmt w:val="bullet"/>
      <w:lvlText w:val=""/>
      <w:lvlJc w:val="left"/>
      <w:pPr>
        <w:tabs>
          <w:tab w:val="num" w:pos="0"/>
        </w:tabs>
        <w:ind w:left="5760" w:hanging="360"/>
      </w:pPr>
      <w:rPr>
        <w:rFonts w:ascii="Symbol" w:hAnsi="Symbol" w:cs="Symbol" w:hint="default"/>
      </w:rPr>
    </w:lvl>
    <w:lvl w:ilvl="7">
      <w:start w:val="1"/>
      <w:numFmt w:val="bullet"/>
      <w:lvlText w:val="o"/>
      <w:lvlJc w:val="left"/>
      <w:pPr>
        <w:tabs>
          <w:tab w:val="num" w:pos="0"/>
        </w:tabs>
        <w:ind w:left="6480" w:hanging="360"/>
      </w:pPr>
      <w:rPr>
        <w:rFonts w:ascii="Courier New" w:hAnsi="Courier New" w:cs="Courier New" w:hint="default"/>
      </w:rPr>
    </w:lvl>
    <w:lvl w:ilvl="8">
      <w:start w:val="1"/>
      <w:numFmt w:val="bullet"/>
      <w:lvlText w:val=""/>
      <w:lvlJc w:val="left"/>
      <w:pPr>
        <w:tabs>
          <w:tab w:val="num" w:pos="0"/>
        </w:tabs>
        <w:ind w:left="7200" w:hanging="360"/>
      </w:pPr>
      <w:rPr>
        <w:rFonts w:ascii="Wingdings" w:hAnsi="Wingdings" w:cs="Wingdings" w:hint="default"/>
      </w:rPr>
    </w:lvl>
  </w:abstractNum>
  <w:abstractNum w:abstractNumId="4" w15:restartNumberingAfterBreak="0">
    <w:nsid w:val="38832B31"/>
    <w:multiLevelType w:val="multilevel"/>
    <w:tmpl w:val="6A4C66CC"/>
    <w:lvl w:ilvl="0">
      <w:start w:val="1"/>
      <w:numFmt w:val="bullet"/>
      <w:lvlText w:val=""/>
      <w:lvlJc w:val="left"/>
      <w:pPr>
        <w:tabs>
          <w:tab w:val="num" w:pos="0"/>
        </w:tabs>
        <w:ind w:left="720" w:hanging="360"/>
      </w:pPr>
      <w:rPr>
        <w:rFonts w:ascii="Wingdings" w:hAnsi="Wingdings" w:cs="Wingding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 w15:restartNumberingAfterBreak="0">
    <w:nsid w:val="3A2427B4"/>
    <w:multiLevelType w:val="multilevel"/>
    <w:tmpl w:val="AB00B474"/>
    <w:lvl w:ilvl="0">
      <w:start w:val="1"/>
      <w:numFmt w:val="bullet"/>
      <w:lvlText w:val=""/>
      <w:lvlJc w:val="left"/>
      <w:pPr>
        <w:tabs>
          <w:tab w:val="num" w:pos="0"/>
        </w:tabs>
        <w:ind w:left="830" w:hanging="360"/>
      </w:pPr>
      <w:rPr>
        <w:rFonts w:ascii="Symbol" w:hAnsi="Symbol" w:cs="Symbol" w:hint="default"/>
      </w:rPr>
    </w:lvl>
    <w:lvl w:ilvl="1">
      <w:start w:val="1"/>
      <w:numFmt w:val="bullet"/>
      <w:lvlText w:val="o"/>
      <w:lvlJc w:val="left"/>
      <w:pPr>
        <w:tabs>
          <w:tab w:val="num" w:pos="0"/>
        </w:tabs>
        <w:ind w:left="1550" w:hanging="360"/>
      </w:pPr>
      <w:rPr>
        <w:rFonts w:ascii="Courier New" w:hAnsi="Courier New" w:cs="Courier New" w:hint="default"/>
      </w:rPr>
    </w:lvl>
    <w:lvl w:ilvl="2">
      <w:start w:val="1"/>
      <w:numFmt w:val="bullet"/>
      <w:lvlText w:val=""/>
      <w:lvlJc w:val="left"/>
      <w:pPr>
        <w:tabs>
          <w:tab w:val="num" w:pos="0"/>
        </w:tabs>
        <w:ind w:left="2270" w:hanging="360"/>
      </w:pPr>
      <w:rPr>
        <w:rFonts w:ascii="Wingdings" w:hAnsi="Wingdings" w:cs="Wingdings" w:hint="default"/>
      </w:rPr>
    </w:lvl>
    <w:lvl w:ilvl="3">
      <w:start w:val="1"/>
      <w:numFmt w:val="bullet"/>
      <w:lvlText w:val=""/>
      <w:lvlJc w:val="left"/>
      <w:pPr>
        <w:tabs>
          <w:tab w:val="num" w:pos="0"/>
        </w:tabs>
        <w:ind w:left="2990" w:hanging="360"/>
      </w:pPr>
      <w:rPr>
        <w:rFonts w:ascii="Symbol" w:hAnsi="Symbol" w:cs="Symbol" w:hint="default"/>
      </w:rPr>
    </w:lvl>
    <w:lvl w:ilvl="4">
      <w:start w:val="1"/>
      <w:numFmt w:val="bullet"/>
      <w:lvlText w:val="o"/>
      <w:lvlJc w:val="left"/>
      <w:pPr>
        <w:tabs>
          <w:tab w:val="num" w:pos="0"/>
        </w:tabs>
        <w:ind w:left="3710" w:hanging="360"/>
      </w:pPr>
      <w:rPr>
        <w:rFonts w:ascii="Courier New" w:hAnsi="Courier New" w:cs="Courier New" w:hint="default"/>
      </w:rPr>
    </w:lvl>
    <w:lvl w:ilvl="5">
      <w:start w:val="1"/>
      <w:numFmt w:val="bullet"/>
      <w:lvlText w:val=""/>
      <w:lvlJc w:val="left"/>
      <w:pPr>
        <w:tabs>
          <w:tab w:val="num" w:pos="0"/>
        </w:tabs>
        <w:ind w:left="4430" w:hanging="360"/>
      </w:pPr>
      <w:rPr>
        <w:rFonts w:ascii="Wingdings" w:hAnsi="Wingdings" w:cs="Wingdings" w:hint="default"/>
      </w:rPr>
    </w:lvl>
    <w:lvl w:ilvl="6">
      <w:start w:val="1"/>
      <w:numFmt w:val="bullet"/>
      <w:lvlText w:val=""/>
      <w:lvlJc w:val="left"/>
      <w:pPr>
        <w:tabs>
          <w:tab w:val="num" w:pos="0"/>
        </w:tabs>
        <w:ind w:left="5150" w:hanging="360"/>
      </w:pPr>
      <w:rPr>
        <w:rFonts w:ascii="Symbol" w:hAnsi="Symbol" w:cs="Symbol" w:hint="default"/>
      </w:rPr>
    </w:lvl>
    <w:lvl w:ilvl="7">
      <w:start w:val="1"/>
      <w:numFmt w:val="bullet"/>
      <w:lvlText w:val="o"/>
      <w:lvlJc w:val="left"/>
      <w:pPr>
        <w:tabs>
          <w:tab w:val="num" w:pos="0"/>
        </w:tabs>
        <w:ind w:left="5870" w:hanging="360"/>
      </w:pPr>
      <w:rPr>
        <w:rFonts w:ascii="Courier New" w:hAnsi="Courier New" w:cs="Courier New" w:hint="default"/>
      </w:rPr>
    </w:lvl>
    <w:lvl w:ilvl="8">
      <w:start w:val="1"/>
      <w:numFmt w:val="bullet"/>
      <w:lvlText w:val=""/>
      <w:lvlJc w:val="left"/>
      <w:pPr>
        <w:tabs>
          <w:tab w:val="num" w:pos="0"/>
        </w:tabs>
        <w:ind w:left="6590" w:hanging="360"/>
      </w:pPr>
      <w:rPr>
        <w:rFonts w:ascii="Wingdings" w:hAnsi="Wingdings" w:cs="Wingdings" w:hint="default"/>
      </w:rPr>
    </w:lvl>
  </w:abstractNum>
  <w:abstractNum w:abstractNumId="6" w15:restartNumberingAfterBreak="0">
    <w:nsid w:val="3E1A3E61"/>
    <w:multiLevelType w:val="multilevel"/>
    <w:tmpl w:val="A50EB074"/>
    <w:lvl w:ilvl="0">
      <w:start w:val="1"/>
      <w:numFmt w:val="bullet"/>
      <w:lvlText w:val=""/>
      <w:lvlJc w:val="left"/>
      <w:pPr>
        <w:tabs>
          <w:tab w:val="num" w:pos="0"/>
        </w:tabs>
        <w:ind w:left="720" w:hanging="360"/>
      </w:pPr>
      <w:rPr>
        <w:rFonts w:ascii="Wingdings" w:hAnsi="Wingdings" w:cs="Wingding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7" w15:restartNumberingAfterBreak="0">
    <w:nsid w:val="42BE41B0"/>
    <w:multiLevelType w:val="multilevel"/>
    <w:tmpl w:val="80C6BF8E"/>
    <w:lvl w:ilvl="0">
      <w:start w:val="1"/>
      <w:numFmt w:val="bullet"/>
      <w:lvlText w:val=""/>
      <w:lvlJc w:val="left"/>
      <w:pPr>
        <w:tabs>
          <w:tab w:val="num" w:pos="0"/>
        </w:tabs>
        <w:ind w:left="1440" w:hanging="360"/>
      </w:pPr>
      <w:rPr>
        <w:rFonts w:ascii="Symbol" w:hAnsi="Symbol" w:cs="Symbol" w:hint="default"/>
      </w:rPr>
    </w:lvl>
    <w:lvl w:ilvl="1">
      <w:start w:val="1"/>
      <w:numFmt w:val="bullet"/>
      <w:lvlText w:val="o"/>
      <w:lvlJc w:val="left"/>
      <w:pPr>
        <w:tabs>
          <w:tab w:val="num" w:pos="0"/>
        </w:tabs>
        <w:ind w:left="2160" w:hanging="360"/>
      </w:pPr>
      <w:rPr>
        <w:rFonts w:ascii="Courier New" w:hAnsi="Courier New" w:cs="Courier New" w:hint="default"/>
      </w:rPr>
    </w:lvl>
    <w:lvl w:ilvl="2">
      <w:start w:val="1"/>
      <w:numFmt w:val="bullet"/>
      <w:lvlText w:val=""/>
      <w:lvlJc w:val="left"/>
      <w:pPr>
        <w:tabs>
          <w:tab w:val="num" w:pos="0"/>
        </w:tabs>
        <w:ind w:left="2880" w:hanging="360"/>
      </w:pPr>
      <w:rPr>
        <w:rFonts w:ascii="Wingdings" w:hAnsi="Wingdings" w:cs="Wingdings" w:hint="default"/>
      </w:rPr>
    </w:lvl>
    <w:lvl w:ilvl="3">
      <w:start w:val="1"/>
      <w:numFmt w:val="bullet"/>
      <w:lvlText w:val=""/>
      <w:lvlJc w:val="left"/>
      <w:pPr>
        <w:tabs>
          <w:tab w:val="num" w:pos="0"/>
        </w:tabs>
        <w:ind w:left="3600" w:hanging="360"/>
      </w:pPr>
      <w:rPr>
        <w:rFonts w:ascii="Symbol" w:hAnsi="Symbol" w:cs="Symbol" w:hint="default"/>
      </w:rPr>
    </w:lvl>
    <w:lvl w:ilvl="4">
      <w:start w:val="1"/>
      <w:numFmt w:val="bullet"/>
      <w:lvlText w:val="o"/>
      <w:lvlJc w:val="left"/>
      <w:pPr>
        <w:tabs>
          <w:tab w:val="num" w:pos="0"/>
        </w:tabs>
        <w:ind w:left="4320" w:hanging="360"/>
      </w:pPr>
      <w:rPr>
        <w:rFonts w:ascii="Courier New" w:hAnsi="Courier New" w:cs="Courier New" w:hint="default"/>
      </w:rPr>
    </w:lvl>
    <w:lvl w:ilvl="5">
      <w:start w:val="1"/>
      <w:numFmt w:val="bullet"/>
      <w:lvlText w:val=""/>
      <w:lvlJc w:val="left"/>
      <w:pPr>
        <w:tabs>
          <w:tab w:val="num" w:pos="0"/>
        </w:tabs>
        <w:ind w:left="5040" w:hanging="360"/>
      </w:pPr>
      <w:rPr>
        <w:rFonts w:ascii="Wingdings" w:hAnsi="Wingdings" w:cs="Wingdings" w:hint="default"/>
      </w:rPr>
    </w:lvl>
    <w:lvl w:ilvl="6">
      <w:start w:val="1"/>
      <w:numFmt w:val="bullet"/>
      <w:lvlText w:val=""/>
      <w:lvlJc w:val="left"/>
      <w:pPr>
        <w:tabs>
          <w:tab w:val="num" w:pos="0"/>
        </w:tabs>
        <w:ind w:left="5760" w:hanging="360"/>
      </w:pPr>
      <w:rPr>
        <w:rFonts w:ascii="Symbol" w:hAnsi="Symbol" w:cs="Symbol" w:hint="default"/>
      </w:rPr>
    </w:lvl>
    <w:lvl w:ilvl="7">
      <w:start w:val="1"/>
      <w:numFmt w:val="bullet"/>
      <w:lvlText w:val="o"/>
      <w:lvlJc w:val="left"/>
      <w:pPr>
        <w:tabs>
          <w:tab w:val="num" w:pos="0"/>
        </w:tabs>
        <w:ind w:left="6480" w:hanging="360"/>
      </w:pPr>
      <w:rPr>
        <w:rFonts w:ascii="Courier New" w:hAnsi="Courier New" w:cs="Courier New" w:hint="default"/>
      </w:rPr>
    </w:lvl>
    <w:lvl w:ilvl="8">
      <w:start w:val="1"/>
      <w:numFmt w:val="bullet"/>
      <w:lvlText w:val=""/>
      <w:lvlJc w:val="left"/>
      <w:pPr>
        <w:tabs>
          <w:tab w:val="num" w:pos="0"/>
        </w:tabs>
        <w:ind w:left="7200" w:hanging="360"/>
      </w:pPr>
      <w:rPr>
        <w:rFonts w:ascii="Wingdings" w:hAnsi="Wingdings" w:cs="Wingdings" w:hint="default"/>
      </w:rPr>
    </w:lvl>
  </w:abstractNum>
  <w:abstractNum w:abstractNumId="8" w15:restartNumberingAfterBreak="0">
    <w:nsid w:val="5C7F50A9"/>
    <w:multiLevelType w:val="multilevel"/>
    <w:tmpl w:val="6772114C"/>
    <w:lvl w:ilvl="0">
      <w:numFmt w:val="bullet"/>
      <w:lvlText w:val="-"/>
      <w:lvlJc w:val="left"/>
      <w:pPr>
        <w:tabs>
          <w:tab w:val="num" w:pos="0"/>
        </w:tabs>
        <w:ind w:left="720" w:hanging="360"/>
      </w:pPr>
      <w:rPr>
        <w:rFonts w:ascii="Gadugi" w:hAnsi="Gadugi" w:cs="Gadugi"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9" w15:restartNumberingAfterBreak="0">
    <w:nsid w:val="646A0574"/>
    <w:multiLevelType w:val="multilevel"/>
    <w:tmpl w:val="AEE65E4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0" w15:restartNumberingAfterBreak="0">
    <w:nsid w:val="664F3AC4"/>
    <w:multiLevelType w:val="multilevel"/>
    <w:tmpl w:val="49280112"/>
    <w:lvl w:ilvl="0">
      <w:start w:val="1"/>
      <w:numFmt w:val="bullet"/>
      <w:lvlText w:val=""/>
      <w:lvlJc w:val="left"/>
      <w:pPr>
        <w:tabs>
          <w:tab w:val="num" w:pos="0"/>
        </w:tabs>
        <w:ind w:left="720" w:hanging="360"/>
      </w:pPr>
      <w:rPr>
        <w:rFonts w:ascii="Wingdings" w:hAnsi="Wingdings" w:cs="Wingding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1" w15:restartNumberingAfterBreak="0">
    <w:nsid w:val="67AD3108"/>
    <w:multiLevelType w:val="multilevel"/>
    <w:tmpl w:val="A002D632"/>
    <w:lvl w:ilvl="0">
      <w:start w:val="1"/>
      <w:numFmt w:val="decimal"/>
      <w:lvlText w:val="%1."/>
      <w:lvlJc w:val="left"/>
      <w:pPr>
        <w:tabs>
          <w:tab w:val="num" w:pos="0"/>
        </w:tabs>
        <w:ind w:left="780" w:hanging="360"/>
      </w:pPr>
      <w:rPr>
        <w:b/>
        <w:color w:val="auto"/>
      </w:rPr>
    </w:lvl>
    <w:lvl w:ilvl="1">
      <w:start w:val="1"/>
      <w:numFmt w:val="lowerLetter"/>
      <w:lvlText w:val="%2."/>
      <w:lvlJc w:val="left"/>
      <w:pPr>
        <w:tabs>
          <w:tab w:val="num" w:pos="0"/>
        </w:tabs>
        <w:ind w:left="1500" w:hanging="360"/>
      </w:pPr>
    </w:lvl>
    <w:lvl w:ilvl="2">
      <w:start w:val="1"/>
      <w:numFmt w:val="lowerRoman"/>
      <w:lvlText w:val="%3."/>
      <w:lvlJc w:val="right"/>
      <w:pPr>
        <w:tabs>
          <w:tab w:val="num" w:pos="0"/>
        </w:tabs>
        <w:ind w:left="2220" w:hanging="180"/>
      </w:pPr>
    </w:lvl>
    <w:lvl w:ilvl="3">
      <w:start w:val="1"/>
      <w:numFmt w:val="decimal"/>
      <w:lvlText w:val="%4."/>
      <w:lvlJc w:val="left"/>
      <w:pPr>
        <w:tabs>
          <w:tab w:val="num" w:pos="0"/>
        </w:tabs>
        <w:ind w:left="2940" w:hanging="360"/>
      </w:pPr>
    </w:lvl>
    <w:lvl w:ilvl="4">
      <w:start w:val="1"/>
      <w:numFmt w:val="lowerLetter"/>
      <w:lvlText w:val="%5."/>
      <w:lvlJc w:val="left"/>
      <w:pPr>
        <w:tabs>
          <w:tab w:val="num" w:pos="0"/>
        </w:tabs>
        <w:ind w:left="3660" w:hanging="360"/>
      </w:pPr>
    </w:lvl>
    <w:lvl w:ilvl="5">
      <w:start w:val="1"/>
      <w:numFmt w:val="lowerRoman"/>
      <w:lvlText w:val="%6."/>
      <w:lvlJc w:val="right"/>
      <w:pPr>
        <w:tabs>
          <w:tab w:val="num" w:pos="0"/>
        </w:tabs>
        <w:ind w:left="4380" w:hanging="180"/>
      </w:pPr>
    </w:lvl>
    <w:lvl w:ilvl="6">
      <w:start w:val="1"/>
      <w:numFmt w:val="decimal"/>
      <w:lvlText w:val="%7."/>
      <w:lvlJc w:val="left"/>
      <w:pPr>
        <w:tabs>
          <w:tab w:val="num" w:pos="0"/>
        </w:tabs>
        <w:ind w:left="5100" w:hanging="360"/>
      </w:pPr>
    </w:lvl>
    <w:lvl w:ilvl="7">
      <w:start w:val="1"/>
      <w:numFmt w:val="lowerLetter"/>
      <w:lvlText w:val="%8."/>
      <w:lvlJc w:val="left"/>
      <w:pPr>
        <w:tabs>
          <w:tab w:val="num" w:pos="0"/>
        </w:tabs>
        <w:ind w:left="5820" w:hanging="360"/>
      </w:pPr>
    </w:lvl>
    <w:lvl w:ilvl="8">
      <w:start w:val="1"/>
      <w:numFmt w:val="lowerRoman"/>
      <w:lvlText w:val="%9."/>
      <w:lvlJc w:val="right"/>
      <w:pPr>
        <w:tabs>
          <w:tab w:val="num" w:pos="0"/>
        </w:tabs>
        <w:ind w:left="6540" w:hanging="180"/>
      </w:pPr>
    </w:lvl>
  </w:abstractNum>
  <w:abstractNum w:abstractNumId="12" w15:restartNumberingAfterBreak="0">
    <w:nsid w:val="69E3658A"/>
    <w:multiLevelType w:val="multilevel"/>
    <w:tmpl w:val="5A58651E"/>
    <w:lvl w:ilvl="0">
      <w:start w:val="1"/>
      <w:numFmt w:val="bullet"/>
      <w:lvlText w:val=""/>
      <w:lvlJc w:val="left"/>
      <w:pPr>
        <w:tabs>
          <w:tab w:val="num" w:pos="0"/>
        </w:tabs>
        <w:ind w:left="720" w:hanging="360"/>
      </w:pPr>
      <w:rPr>
        <w:rFonts w:ascii="Wingdings" w:hAnsi="Wingdings" w:cs="Wingding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3" w15:restartNumberingAfterBreak="0">
    <w:nsid w:val="6BD05729"/>
    <w:multiLevelType w:val="multilevel"/>
    <w:tmpl w:val="F7621300"/>
    <w:lvl w:ilvl="0">
      <w:start w:val="1"/>
      <w:numFmt w:val="bullet"/>
      <w:lvlText w:val=""/>
      <w:lvlJc w:val="left"/>
      <w:pPr>
        <w:tabs>
          <w:tab w:val="num" w:pos="0"/>
        </w:tabs>
        <w:ind w:left="1440" w:hanging="360"/>
      </w:pPr>
      <w:rPr>
        <w:rFonts w:ascii="Symbol" w:hAnsi="Symbol" w:cs="Symbol" w:hint="default"/>
      </w:rPr>
    </w:lvl>
    <w:lvl w:ilvl="1">
      <w:start w:val="1"/>
      <w:numFmt w:val="bullet"/>
      <w:lvlText w:val="o"/>
      <w:lvlJc w:val="left"/>
      <w:pPr>
        <w:tabs>
          <w:tab w:val="num" w:pos="0"/>
        </w:tabs>
        <w:ind w:left="2160" w:hanging="360"/>
      </w:pPr>
      <w:rPr>
        <w:rFonts w:ascii="Courier New" w:hAnsi="Courier New" w:cs="Courier New" w:hint="default"/>
      </w:rPr>
    </w:lvl>
    <w:lvl w:ilvl="2">
      <w:start w:val="1"/>
      <w:numFmt w:val="bullet"/>
      <w:lvlText w:val=""/>
      <w:lvlJc w:val="left"/>
      <w:pPr>
        <w:tabs>
          <w:tab w:val="num" w:pos="0"/>
        </w:tabs>
        <w:ind w:left="2880" w:hanging="360"/>
      </w:pPr>
      <w:rPr>
        <w:rFonts w:ascii="Wingdings" w:hAnsi="Wingdings" w:cs="Wingdings" w:hint="default"/>
      </w:rPr>
    </w:lvl>
    <w:lvl w:ilvl="3">
      <w:start w:val="1"/>
      <w:numFmt w:val="bullet"/>
      <w:lvlText w:val=""/>
      <w:lvlJc w:val="left"/>
      <w:pPr>
        <w:tabs>
          <w:tab w:val="num" w:pos="0"/>
        </w:tabs>
        <w:ind w:left="3600" w:hanging="360"/>
      </w:pPr>
      <w:rPr>
        <w:rFonts w:ascii="Symbol" w:hAnsi="Symbol" w:cs="Symbol" w:hint="default"/>
      </w:rPr>
    </w:lvl>
    <w:lvl w:ilvl="4">
      <w:start w:val="1"/>
      <w:numFmt w:val="bullet"/>
      <w:lvlText w:val="o"/>
      <w:lvlJc w:val="left"/>
      <w:pPr>
        <w:tabs>
          <w:tab w:val="num" w:pos="0"/>
        </w:tabs>
        <w:ind w:left="4320" w:hanging="360"/>
      </w:pPr>
      <w:rPr>
        <w:rFonts w:ascii="Courier New" w:hAnsi="Courier New" w:cs="Courier New" w:hint="default"/>
      </w:rPr>
    </w:lvl>
    <w:lvl w:ilvl="5">
      <w:start w:val="1"/>
      <w:numFmt w:val="bullet"/>
      <w:lvlText w:val=""/>
      <w:lvlJc w:val="left"/>
      <w:pPr>
        <w:tabs>
          <w:tab w:val="num" w:pos="0"/>
        </w:tabs>
        <w:ind w:left="5040" w:hanging="360"/>
      </w:pPr>
      <w:rPr>
        <w:rFonts w:ascii="Wingdings" w:hAnsi="Wingdings" w:cs="Wingdings" w:hint="default"/>
      </w:rPr>
    </w:lvl>
    <w:lvl w:ilvl="6">
      <w:start w:val="1"/>
      <w:numFmt w:val="bullet"/>
      <w:lvlText w:val=""/>
      <w:lvlJc w:val="left"/>
      <w:pPr>
        <w:tabs>
          <w:tab w:val="num" w:pos="0"/>
        </w:tabs>
        <w:ind w:left="5760" w:hanging="360"/>
      </w:pPr>
      <w:rPr>
        <w:rFonts w:ascii="Symbol" w:hAnsi="Symbol" w:cs="Symbol" w:hint="default"/>
      </w:rPr>
    </w:lvl>
    <w:lvl w:ilvl="7">
      <w:start w:val="1"/>
      <w:numFmt w:val="bullet"/>
      <w:lvlText w:val="o"/>
      <w:lvlJc w:val="left"/>
      <w:pPr>
        <w:tabs>
          <w:tab w:val="num" w:pos="0"/>
        </w:tabs>
        <w:ind w:left="6480" w:hanging="360"/>
      </w:pPr>
      <w:rPr>
        <w:rFonts w:ascii="Courier New" w:hAnsi="Courier New" w:cs="Courier New" w:hint="default"/>
      </w:rPr>
    </w:lvl>
    <w:lvl w:ilvl="8">
      <w:start w:val="1"/>
      <w:numFmt w:val="bullet"/>
      <w:lvlText w:val=""/>
      <w:lvlJc w:val="left"/>
      <w:pPr>
        <w:tabs>
          <w:tab w:val="num" w:pos="0"/>
        </w:tabs>
        <w:ind w:left="7200" w:hanging="360"/>
      </w:pPr>
      <w:rPr>
        <w:rFonts w:ascii="Wingdings" w:hAnsi="Wingdings" w:cs="Wingdings" w:hint="default"/>
      </w:rPr>
    </w:lvl>
  </w:abstractNum>
  <w:abstractNum w:abstractNumId="14" w15:restartNumberingAfterBreak="0">
    <w:nsid w:val="79FD2619"/>
    <w:multiLevelType w:val="multilevel"/>
    <w:tmpl w:val="9762332E"/>
    <w:lvl w:ilvl="0">
      <w:start w:val="1"/>
      <w:numFmt w:val="bullet"/>
      <w:lvlText w:val=""/>
      <w:lvlJc w:val="left"/>
      <w:pPr>
        <w:tabs>
          <w:tab w:val="num" w:pos="0"/>
        </w:tabs>
        <w:ind w:left="780" w:hanging="360"/>
      </w:pPr>
      <w:rPr>
        <w:rFonts w:ascii="Symbol" w:hAnsi="Symbol" w:cs="Symbol" w:hint="default"/>
      </w:rPr>
    </w:lvl>
    <w:lvl w:ilvl="1">
      <w:start w:val="1"/>
      <w:numFmt w:val="lowerLetter"/>
      <w:lvlText w:val="%2."/>
      <w:lvlJc w:val="left"/>
      <w:pPr>
        <w:tabs>
          <w:tab w:val="num" w:pos="0"/>
        </w:tabs>
        <w:ind w:left="1500" w:hanging="360"/>
      </w:pPr>
    </w:lvl>
    <w:lvl w:ilvl="2">
      <w:start w:val="1"/>
      <w:numFmt w:val="lowerRoman"/>
      <w:lvlText w:val="%3."/>
      <w:lvlJc w:val="right"/>
      <w:pPr>
        <w:tabs>
          <w:tab w:val="num" w:pos="0"/>
        </w:tabs>
        <w:ind w:left="2220" w:hanging="180"/>
      </w:pPr>
    </w:lvl>
    <w:lvl w:ilvl="3">
      <w:start w:val="1"/>
      <w:numFmt w:val="decimal"/>
      <w:lvlText w:val="%4."/>
      <w:lvlJc w:val="left"/>
      <w:pPr>
        <w:tabs>
          <w:tab w:val="num" w:pos="0"/>
        </w:tabs>
        <w:ind w:left="2940" w:hanging="360"/>
      </w:pPr>
    </w:lvl>
    <w:lvl w:ilvl="4">
      <w:start w:val="1"/>
      <w:numFmt w:val="lowerLetter"/>
      <w:lvlText w:val="%5."/>
      <w:lvlJc w:val="left"/>
      <w:pPr>
        <w:tabs>
          <w:tab w:val="num" w:pos="0"/>
        </w:tabs>
        <w:ind w:left="3660" w:hanging="360"/>
      </w:pPr>
    </w:lvl>
    <w:lvl w:ilvl="5">
      <w:start w:val="1"/>
      <w:numFmt w:val="lowerRoman"/>
      <w:lvlText w:val="%6."/>
      <w:lvlJc w:val="right"/>
      <w:pPr>
        <w:tabs>
          <w:tab w:val="num" w:pos="0"/>
        </w:tabs>
        <w:ind w:left="4380" w:hanging="180"/>
      </w:pPr>
    </w:lvl>
    <w:lvl w:ilvl="6">
      <w:start w:val="1"/>
      <w:numFmt w:val="decimal"/>
      <w:lvlText w:val="%7."/>
      <w:lvlJc w:val="left"/>
      <w:pPr>
        <w:tabs>
          <w:tab w:val="num" w:pos="0"/>
        </w:tabs>
        <w:ind w:left="5100" w:hanging="360"/>
      </w:pPr>
    </w:lvl>
    <w:lvl w:ilvl="7">
      <w:start w:val="1"/>
      <w:numFmt w:val="lowerLetter"/>
      <w:lvlText w:val="%8."/>
      <w:lvlJc w:val="left"/>
      <w:pPr>
        <w:tabs>
          <w:tab w:val="num" w:pos="0"/>
        </w:tabs>
        <w:ind w:left="5820" w:hanging="360"/>
      </w:pPr>
    </w:lvl>
    <w:lvl w:ilvl="8">
      <w:start w:val="1"/>
      <w:numFmt w:val="lowerRoman"/>
      <w:lvlText w:val="%9."/>
      <w:lvlJc w:val="right"/>
      <w:pPr>
        <w:tabs>
          <w:tab w:val="num" w:pos="0"/>
        </w:tabs>
        <w:ind w:left="6540" w:hanging="180"/>
      </w:pPr>
    </w:lvl>
  </w:abstractNum>
  <w:abstractNum w:abstractNumId="15" w15:restartNumberingAfterBreak="0">
    <w:nsid w:val="7DA97FCE"/>
    <w:multiLevelType w:val="multilevel"/>
    <w:tmpl w:val="B7E2CC00"/>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num w:numId="1">
    <w:abstractNumId w:val="9"/>
  </w:num>
  <w:num w:numId="2">
    <w:abstractNumId w:val="6"/>
  </w:num>
  <w:num w:numId="3">
    <w:abstractNumId w:val="12"/>
  </w:num>
  <w:num w:numId="4">
    <w:abstractNumId w:val="10"/>
  </w:num>
  <w:num w:numId="5">
    <w:abstractNumId w:val="5"/>
  </w:num>
  <w:num w:numId="6">
    <w:abstractNumId w:val="4"/>
  </w:num>
  <w:num w:numId="7">
    <w:abstractNumId w:val="1"/>
  </w:num>
  <w:num w:numId="8">
    <w:abstractNumId w:val="11"/>
  </w:num>
  <w:num w:numId="9">
    <w:abstractNumId w:val="14"/>
  </w:num>
  <w:num w:numId="10">
    <w:abstractNumId w:val="8"/>
  </w:num>
  <w:num w:numId="11">
    <w:abstractNumId w:val="13"/>
  </w:num>
  <w:num w:numId="12">
    <w:abstractNumId w:val="3"/>
  </w:num>
  <w:num w:numId="13">
    <w:abstractNumId w:val="2"/>
  </w:num>
  <w:num w:numId="14">
    <w:abstractNumId w:val="7"/>
  </w:num>
  <w:num w:numId="15">
    <w:abstractNumId w:val="0"/>
  </w:num>
  <w:num w:numId="16">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embedSystemFonts/>
  <w:proofState w:spelling="clean" w:grammar="clean"/>
  <w:defaultTabStop w:val="708"/>
  <w:autoHyphenation/>
  <w:hyphenationZone w:val="283"/>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F5A5D"/>
    <w:rsid w:val="00012E8D"/>
    <w:rsid w:val="00027555"/>
    <w:rsid w:val="00032D52"/>
    <w:rsid w:val="00036796"/>
    <w:rsid w:val="00041175"/>
    <w:rsid w:val="00041FE5"/>
    <w:rsid w:val="00052702"/>
    <w:rsid w:val="00052E53"/>
    <w:rsid w:val="00053365"/>
    <w:rsid w:val="0005645A"/>
    <w:rsid w:val="0006248D"/>
    <w:rsid w:val="000637CB"/>
    <w:rsid w:val="00071177"/>
    <w:rsid w:val="000733D7"/>
    <w:rsid w:val="00074CA9"/>
    <w:rsid w:val="00080C3A"/>
    <w:rsid w:val="00081BFF"/>
    <w:rsid w:val="00082028"/>
    <w:rsid w:val="000A477B"/>
    <w:rsid w:val="000A5EC9"/>
    <w:rsid w:val="000B3366"/>
    <w:rsid w:val="000B34F7"/>
    <w:rsid w:val="000B484E"/>
    <w:rsid w:val="000B7279"/>
    <w:rsid w:val="000B7DEA"/>
    <w:rsid w:val="000C240C"/>
    <w:rsid w:val="000D3163"/>
    <w:rsid w:val="000E2771"/>
    <w:rsid w:val="000F3544"/>
    <w:rsid w:val="00102977"/>
    <w:rsid w:val="00105F35"/>
    <w:rsid w:val="00116EF5"/>
    <w:rsid w:val="001411FB"/>
    <w:rsid w:val="00142A5C"/>
    <w:rsid w:val="00142EFB"/>
    <w:rsid w:val="00150E2E"/>
    <w:rsid w:val="00155D7F"/>
    <w:rsid w:val="00156123"/>
    <w:rsid w:val="00161881"/>
    <w:rsid w:val="00161F45"/>
    <w:rsid w:val="00165C5F"/>
    <w:rsid w:val="001730DD"/>
    <w:rsid w:val="0017511C"/>
    <w:rsid w:val="00175130"/>
    <w:rsid w:val="001D292B"/>
    <w:rsid w:val="001D41B3"/>
    <w:rsid w:val="001E21AE"/>
    <w:rsid w:val="001F3BA6"/>
    <w:rsid w:val="001F5B5A"/>
    <w:rsid w:val="001F7082"/>
    <w:rsid w:val="002141C1"/>
    <w:rsid w:val="00216D1D"/>
    <w:rsid w:val="00235872"/>
    <w:rsid w:val="00242E61"/>
    <w:rsid w:val="00252E0D"/>
    <w:rsid w:val="00260168"/>
    <w:rsid w:val="002643DC"/>
    <w:rsid w:val="00271FEA"/>
    <w:rsid w:val="002763EB"/>
    <w:rsid w:val="0028600C"/>
    <w:rsid w:val="002A4D6F"/>
    <w:rsid w:val="002A66C3"/>
    <w:rsid w:val="002B1466"/>
    <w:rsid w:val="002B7CE6"/>
    <w:rsid w:val="002C70C3"/>
    <w:rsid w:val="002F3B4C"/>
    <w:rsid w:val="00301D60"/>
    <w:rsid w:val="0031549A"/>
    <w:rsid w:val="00315A6B"/>
    <w:rsid w:val="00315E6A"/>
    <w:rsid w:val="0032208D"/>
    <w:rsid w:val="00344435"/>
    <w:rsid w:val="00381073"/>
    <w:rsid w:val="0038196D"/>
    <w:rsid w:val="00381D8E"/>
    <w:rsid w:val="0038271A"/>
    <w:rsid w:val="00386E32"/>
    <w:rsid w:val="00394B90"/>
    <w:rsid w:val="003978EE"/>
    <w:rsid w:val="003B0AE2"/>
    <w:rsid w:val="003B4C60"/>
    <w:rsid w:val="003B6677"/>
    <w:rsid w:val="003C0DE1"/>
    <w:rsid w:val="003C7CF6"/>
    <w:rsid w:val="003D1E7C"/>
    <w:rsid w:val="003D65F1"/>
    <w:rsid w:val="003E618A"/>
    <w:rsid w:val="003E7908"/>
    <w:rsid w:val="003F4856"/>
    <w:rsid w:val="003F5D39"/>
    <w:rsid w:val="003F6FCD"/>
    <w:rsid w:val="004209A9"/>
    <w:rsid w:val="00420E0E"/>
    <w:rsid w:val="0042247D"/>
    <w:rsid w:val="00425C8E"/>
    <w:rsid w:val="004266A9"/>
    <w:rsid w:val="00434922"/>
    <w:rsid w:val="004359A8"/>
    <w:rsid w:val="00441DC1"/>
    <w:rsid w:val="004562C5"/>
    <w:rsid w:val="004569A8"/>
    <w:rsid w:val="00457382"/>
    <w:rsid w:val="00457967"/>
    <w:rsid w:val="00462628"/>
    <w:rsid w:val="0047121D"/>
    <w:rsid w:val="004751C4"/>
    <w:rsid w:val="004770C8"/>
    <w:rsid w:val="0049693B"/>
    <w:rsid w:val="00497171"/>
    <w:rsid w:val="004A04BD"/>
    <w:rsid w:val="004C0A45"/>
    <w:rsid w:val="004C0DE4"/>
    <w:rsid w:val="004E2A39"/>
    <w:rsid w:val="004E76EC"/>
    <w:rsid w:val="00506025"/>
    <w:rsid w:val="0050696A"/>
    <w:rsid w:val="00514EC7"/>
    <w:rsid w:val="00555B82"/>
    <w:rsid w:val="00564597"/>
    <w:rsid w:val="0056734D"/>
    <w:rsid w:val="00571C00"/>
    <w:rsid w:val="00580C77"/>
    <w:rsid w:val="00581BA0"/>
    <w:rsid w:val="00590947"/>
    <w:rsid w:val="0059171D"/>
    <w:rsid w:val="00595943"/>
    <w:rsid w:val="005B305B"/>
    <w:rsid w:val="005C396B"/>
    <w:rsid w:val="005C609C"/>
    <w:rsid w:val="005C7FEB"/>
    <w:rsid w:val="005F1F54"/>
    <w:rsid w:val="005F5A5D"/>
    <w:rsid w:val="006002E8"/>
    <w:rsid w:val="00606DE3"/>
    <w:rsid w:val="006111B7"/>
    <w:rsid w:val="006145F7"/>
    <w:rsid w:val="00615479"/>
    <w:rsid w:val="00617804"/>
    <w:rsid w:val="0062151E"/>
    <w:rsid w:val="00621A49"/>
    <w:rsid w:val="00625F9B"/>
    <w:rsid w:val="00630A44"/>
    <w:rsid w:val="00641116"/>
    <w:rsid w:val="00646749"/>
    <w:rsid w:val="00651EC1"/>
    <w:rsid w:val="006658D8"/>
    <w:rsid w:val="00685668"/>
    <w:rsid w:val="00687BC1"/>
    <w:rsid w:val="00692051"/>
    <w:rsid w:val="006939F0"/>
    <w:rsid w:val="00694F2B"/>
    <w:rsid w:val="00696EA0"/>
    <w:rsid w:val="006D5EC8"/>
    <w:rsid w:val="006D7CDB"/>
    <w:rsid w:val="006F3420"/>
    <w:rsid w:val="006F4B65"/>
    <w:rsid w:val="00701F8E"/>
    <w:rsid w:val="007108D3"/>
    <w:rsid w:val="0074584D"/>
    <w:rsid w:val="00757444"/>
    <w:rsid w:val="00761286"/>
    <w:rsid w:val="00770355"/>
    <w:rsid w:val="00773440"/>
    <w:rsid w:val="00785614"/>
    <w:rsid w:val="00791CA4"/>
    <w:rsid w:val="00791E2B"/>
    <w:rsid w:val="00795D13"/>
    <w:rsid w:val="00796ECD"/>
    <w:rsid w:val="007A7642"/>
    <w:rsid w:val="007B043A"/>
    <w:rsid w:val="007B2A48"/>
    <w:rsid w:val="007D333C"/>
    <w:rsid w:val="007D75E4"/>
    <w:rsid w:val="007E2FC7"/>
    <w:rsid w:val="007E4F06"/>
    <w:rsid w:val="007F5A1D"/>
    <w:rsid w:val="00803D25"/>
    <w:rsid w:val="00804A7E"/>
    <w:rsid w:val="00806A53"/>
    <w:rsid w:val="00821282"/>
    <w:rsid w:val="00827F75"/>
    <w:rsid w:val="00836E1D"/>
    <w:rsid w:val="008423F0"/>
    <w:rsid w:val="00845FC5"/>
    <w:rsid w:val="008465E3"/>
    <w:rsid w:val="00850589"/>
    <w:rsid w:val="00851E4A"/>
    <w:rsid w:val="00863631"/>
    <w:rsid w:val="00883612"/>
    <w:rsid w:val="008A5E92"/>
    <w:rsid w:val="008B176F"/>
    <w:rsid w:val="008C3ADB"/>
    <w:rsid w:val="008E14E8"/>
    <w:rsid w:val="008E43D7"/>
    <w:rsid w:val="008F00F9"/>
    <w:rsid w:val="009040FD"/>
    <w:rsid w:val="00910ECA"/>
    <w:rsid w:val="00914BAC"/>
    <w:rsid w:val="0092667E"/>
    <w:rsid w:val="009271AF"/>
    <w:rsid w:val="009474C2"/>
    <w:rsid w:val="009663E3"/>
    <w:rsid w:val="00985DEE"/>
    <w:rsid w:val="00996F65"/>
    <w:rsid w:val="00997BC0"/>
    <w:rsid w:val="009A3FBE"/>
    <w:rsid w:val="009B3786"/>
    <w:rsid w:val="009C5C3B"/>
    <w:rsid w:val="009D70CC"/>
    <w:rsid w:val="009F5CFE"/>
    <w:rsid w:val="00A045BF"/>
    <w:rsid w:val="00A10EA7"/>
    <w:rsid w:val="00A12CD1"/>
    <w:rsid w:val="00A16B60"/>
    <w:rsid w:val="00A22695"/>
    <w:rsid w:val="00A229DE"/>
    <w:rsid w:val="00A31179"/>
    <w:rsid w:val="00A477E7"/>
    <w:rsid w:val="00A54B1D"/>
    <w:rsid w:val="00A70361"/>
    <w:rsid w:val="00A92588"/>
    <w:rsid w:val="00AA3B15"/>
    <w:rsid w:val="00AA4F03"/>
    <w:rsid w:val="00AB27B2"/>
    <w:rsid w:val="00AB2AFB"/>
    <w:rsid w:val="00AB4501"/>
    <w:rsid w:val="00AB6171"/>
    <w:rsid w:val="00AC79D5"/>
    <w:rsid w:val="00AE44F3"/>
    <w:rsid w:val="00B16FB9"/>
    <w:rsid w:val="00B35A2E"/>
    <w:rsid w:val="00B53F61"/>
    <w:rsid w:val="00B63B02"/>
    <w:rsid w:val="00B65770"/>
    <w:rsid w:val="00B66B53"/>
    <w:rsid w:val="00B84DB6"/>
    <w:rsid w:val="00B93214"/>
    <w:rsid w:val="00BB034D"/>
    <w:rsid w:val="00BC03C9"/>
    <w:rsid w:val="00BD69A2"/>
    <w:rsid w:val="00BE394A"/>
    <w:rsid w:val="00BF09B7"/>
    <w:rsid w:val="00C01509"/>
    <w:rsid w:val="00C05809"/>
    <w:rsid w:val="00C12C55"/>
    <w:rsid w:val="00C160EC"/>
    <w:rsid w:val="00C27F1A"/>
    <w:rsid w:val="00C364A2"/>
    <w:rsid w:val="00C46427"/>
    <w:rsid w:val="00C57F1A"/>
    <w:rsid w:val="00C629EF"/>
    <w:rsid w:val="00C647C2"/>
    <w:rsid w:val="00C862C1"/>
    <w:rsid w:val="00C92BF5"/>
    <w:rsid w:val="00C94D32"/>
    <w:rsid w:val="00CA79A9"/>
    <w:rsid w:val="00CB332B"/>
    <w:rsid w:val="00CC4092"/>
    <w:rsid w:val="00CC6A1A"/>
    <w:rsid w:val="00CD2960"/>
    <w:rsid w:val="00CF1EEA"/>
    <w:rsid w:val="00CF40CA"/>
    <w:rsid w:val="00D03F39"/>
    <w:rsid w:val="00D43F42"/>
    <w:rsid w:val="00D47BC1"/>
    <w:rsid w:val="00D51E45"/>
    <w:rsid w:val="00D558A1"/>
    <w:rsid w:val="00D6639A"/>
    <w:rsid w:val="00D81AF1"/>
    <w:rsid w:val="00D837F6"/>
    <w:rsid w:val="00D85FA4"/>
    <w:rsid w:val="00DA0CBF"/>
    <w:rsid w:val="00DB3298"/>
    <w:rsid w:val="00DB7C9E"/>
    <w:rsid w:val="00DC1627"/>
    <w:rsid w:val="00DC2364"/>
    <w:rsid w:val="00DC6F8E"/>
    <w:rsid w:val="00DD75BB"/>
    <w:rsid w:val="00DE63F6"/>
    <w:rsid w:val="00E05811"/>
    <w:rsid w:val="00E1327D"/>
    <w:rsid w:val="00E4513E"/>
    <w:rsid w:val="00E54235"/>
    <w:rsid w:val="00E6142C"/>
    <w:rsid w:val="00E758E5"/>
    <w:rsid w:val="00E7644E"/>
    <w:rsid w:val="00E83EF3"/>
    <w:rsid w:val="00E8659F"/>
    <w:rsid w:val="00E91146"/>
    <w:rsid w:val="00E94F01"/>
    <w:rsid w:val="00E96A5E"/>
    <w:rsid w:val="00E97C42"/>
    <w:rsid w:val="00EB46E7"/>
    <w:rsid w:val="00EC367D"/>
    <w:rsid w:val="00ED3A3B"/>
    <w:rsid w:val="00EE40D4"/>
    <w:rsid w:val="00EE56B0"/>
    <w:rsid w:val="00EF1FEC"/>
    <w:rsid w:val="00EF5E4B"/>
    <w:rsid w:val="00F03317"/>
    <w:rsid w:val="00F0397E"/>
    <w:rsid w:val="00F20F60"/>
    <w:rsid w:val="00F21651"/>
    <w:rsid w:val="00F3412F"/>
    <w:rsid w:val="00F35E76"/>
    <w:rsid w:val="00F40038"/>
    <w:rsid w:val="00F46473"/>
    <w:rsid w:val="00F47A7A"/>
    <w:rsid w:val="00F5052D"/>
    <w:rsid w:val="00F569C6"/>
    <w:rsid w:val="00F65266"/>
    <w:rsid w:val="00F71648"/>
    <w:rsid w:val="00F7263A"/>
    <w:rsid w:val="00F768F9"/>
    <w:rsid w:val="00F80624"/>
    <w:rsid w:val="00F822F1"/>
    <w:rsid w:val="00F90585"/>
    <w:rsid w:val="00FA1C46"/>
    <w:rsid w:val="00FB7CFE"/>
    <w:rsid w:val="00FC015C"/>
    <w:rsid w:val="00FC25A6"/>
    <w:rsid w:val="00FC57C6"/>
    <w:rsid w:val="00FD3AEB"/>
    <w:rsid w:val="00FE030B"/>
    <w:rsid w:val="00FE5EA7"/>
    <w:rsid w:val="00FE6ACD"/>
    <w:rsid w:val="00FF5B9D"/>
  </w:rsids>
  <m:mathPr>
    <m:mathFont m:val="Cambria Math"/>
    <m:brkBin m:val="before"/>
    <m:brkBinSub m:val="--"/>
    <m:smallFrac m:val="0"/>
    <m:dispDef/>
    <m:lMargin m:val="0"/>
    <m:rMargin m:val="0"/>
    <m:defJc m:val="centerGroup"/>
    <m:wrapIndent m:val="1440"/>
    <m:intLim m:val="subSup"/>
    <m:naryLim m:val="undOvr"/>
  </m:mathPr>
  <w:themeFontLang w:val="it-IT"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00844AC"/>
  <w15:docId w15:val="{2B6FA7BF-613D-428C-881C-84242E3FA8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it-IT" w:eastAsia="it-IT" w:bidi="ar-SA"/>
      </w:rPr>
    </w:rPrDefault>
    <w:pPrDefault>
      <w:pPr>
        <w:suppressAutoHyphens/>
      </w:pPr>
    </w:pPrDefault>
  </w:docDefaults>
  <w:latentStyles w:defLockedState="0" w:defUIPriority="0" w:defSemiHidden="0" w:defUnhideWhenUsed="0" w:defQFormat="0" w:count="371">
    <w:lsdException w:name="Normal" w:qFormat="1"/>
    <w:lsdException w:name="heading 1" w:uiPriority="99" w:qFormat="1"/>
    <w:lsdException w:name="heading 2" w:uiPriority="99" w:qFormat="1"/>
    <w:lsdException w:name="heading 3" w:uiPriority="99" w:qFormat="1"/>
    <w:lsdException w:name="heading 4" w:uiPriority="99" w:qFormat="1"/>
    <w:lsdException w:name="heading 5" w:uiPriority="99" w:qFormat="1"/>
    <w:lsdException w:name="heading 6" w:uiPriority="99"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99" w:unhideWhenUsed="1"/>
    <w:lsdException w:name="toc 3" w:semiHidden="1" w:uiPriority="99" w:unhideWhenUsed="1"/>
    <w:lsdException w:name="toc 4" w:semiHidden="1" w:uiPriority="99" w:unhideWhenUsed="1"/>
    <w:lsdException w:name="toc 5" w:semiHidden="1" w:uiPriority="99"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iPriority="99"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iPriority="99" w:unhideWhenUsed="1"/>
    <w:lsdException w:name="Hyperlink" w:semiHidden="1" w:uiPriority="99" w:unhideWhenUsed="1"/>
    <w:lsdException w:name="FollowedHyperlink" w:semiHidden="1" w:uiPriority="99" w:unhideWhenUsed="1"/>
    <w:lsdException w:name="Strong" w:uiPriority="22" w:qFormat="1"/>
    <w:lsdException w:name="Emphasis" w:uiPriority="99"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e">
    <w:name w:val="Normal"/>
    <w:qFormat/>
    <w:rsid w:val="004C0DE4"/>
  </w:style>
  <w:style w:type="paragraph" w:styleId="Titolo1">
    <w:name w:val="heading 1"/>
    <w:basedOn w:val="Normale"/>
    <w:next w:val="Normale"/>
    <w:link w:val="Titolo1Carattere"/>
    <w:uiPriority w:val="99"/>
    <w:qFormat/>
    <w:rsid w:val="005610C7"/>
    <w:pPr>
      <w:keepNext/>
      <w:spacing w:before="240" w:after="60"/>
      <w:outlineLvl w:val="0"/>
    </w:pPr>
    <w:rPr>
      <w:rFonts w:ascii="Arial" w:hAnsi="Arial" w:cs="Arial"/>
      <w:b/>
      <w:bCs/>
      <w:kern w:val="2"/>
      <w:sz w:val="32"/>
      <w:szCs w:val="32"/>
    </w:rPr>
  </w:style>
  <w:style w:type="paragraph" w:styleId="Titolo2">
    <w:name w:val="heading 2"/>
    <w:basedOn w:val="Normale"/>
    <w:next w:val="Normale"/>
    <w:link w:val="Titolo2Carattere1"/>
    <w:uiPriority w:val="99"/>
    <w:qFormat/>
    <w:rsid w:val="005610C7"/>
    <w:pPr>
      <w:keepNext/>
      <w:jc w:val="right"/>
      <w:outlineLvl w:val="1"/>
    </w:pPr>
    <w:rPr>
      <w:rFonts w:ascii="Tahoma" w:hAnsi="Tahoma" w:cs="Tahoma"/>
      <w:b/>
      <w:sz w:val="40"/>
      <w:szCs w:val="18"/>
    </w:rPr>
  </w:style>
  <w:style w:type="paragraph" w:styleId="Titolo3">
    <w:name w:val="heading 3"/>
    <w:basedOn w:val="Normale"/>
    <w:next w:val="Normale"/>
    <w:link w:val="Titolo3Carattere1"/>
    <w:uiPriority w:val="99"/>
    <w:qFormat/>
    <w:rsid w:val="005610C7"/>
    <w:pPr>
      <w:keepNext/>
      <w:jc w:val="both"/>
      <w:outlineLvl w:val="2"/>
    </w:pPr>
    <w:rPr>
      <w:rFonts w:ascii="Tahoma" w:hAnsi="Tahoma" w:cs="Tahoma"/>
      <w:b/>
      <w:bCs/>
      <w:sz w:val="22"/>
    </w:rPr>
  </w:style>
  <w:style w:type="paragraph" w:styleId="Titolo4">
    <w:name w:val="heading 4"/>
    <w:basedOn w:val="Normale"/>
    <w:next w:val="Normale"/>
    <w:link w:val="Titolo4Carattere1"/>
    <w:uiPriority w:val="99"/>
    <w:qFormat/>
    <w:rsid w:val="003F2462"/>
    <w:pPr>
      <w:keepNext/>
      <w:jc w:val="both"/>
      <w:outlineLvl w:val="3"/>
    </w:pPr>
    <w:rPr>
      <w:rFonts w:ascii="Arial" w:eastAsia="Arial Unicode MS" w:hAnsi="Arial"/>
      <w:sz w:val="24"/>
      <w:u w:val="single"/>
    </w:rPr>
  </w:style>
  <w:style w:type="paragraph" w:styleId="Titolo5">
    <w:name w:val="heading 5"/>
    <w:basedOn w:val="Normale"/>
    <w:next w:val="Normale"/>
    <w:link w:val="Titolo5Carattere"/>
    <w:uiPriority w:val="99"/>
    <w:qFormat/>
    <w:rsid w:val="003F2462"/>
    <w:pPr>
      <w:spacing w:before="240" w:after="60"/>
      <w:outlineLvl w:val="4"/>
    </w:pPr>
    <w:rPr>
      <w:b/>
      <w:bCs/>
      <w:i/>
      <w:iCs/>
      <w:sz w:val="26"/>
      <w:szCs w:val="26"/>
    </w:rPr>
  </w:style>
  <w:style w:type="paragraph" w:styleId="Titolo6">
    <w:name w:val="heading 6"/>
    <w:basedOn w:val="Normale"/>
    <w:next w:val="Normale"/>
    <w:link w:val="Titolo6Carattere1"/>
    <w:uiPriority w:val="99"/>
    <w:qFormat/>
    <w:rsid w:val="00C83449"/>
    <w:pPr>
      <w:spacing w:before="240" w:after="60"/>
      <w:outlineLvl w:val="5"/>
    </w:pPr>
    <w:rPr>
      <w:b/>
      <w:bCs/>
      <w:sz w:val="22"/>
      <w:szCs w:val="22"/>
    </w:rPr>
  </w:style>
  <w:style w:type="paragraph" w:styleId="Titolo7">
    <w:name w:val="heading 7"/>
    <w:basedOn w:val="Normale"/>
    <w:next w:val="Normale"/>
    <w:link w:val="Titolo7Carattere1"/>
    <w:uiPriority w:val="99"/>
    <w:qFormat/>
    <w:rsid w:val="00C83449"/>
    <w:pPr>
      <w:spacing w:before="240" w:after="60"/>
      <w:outlineLvl w:val="6"/>
    </w:pPr>
    <w:rPr>
      <w:sz w:val="24"/>
      <w:szCs w:val="24"/>
    </w:rPr>
  </w:style>
  <w:style w:type="paragraph" w:styleId="Titolo8">
    <w:name w:val="heading 8"/>
    <w:basedOn w:val="Normale"/>
    <w:next w:val="Normale"/>
    <w:link w:val="Titolo8Carattere1"/>
    <w:uiPriority w:val="99"/>
    <w:qFormat/>
    <w:rsid w:val="00C83449"/>
    <w:pPr>
      <w:keepNext/>
      <w:pBdr>
        <w:top w:val="single" w:sz="6" w:space="1" w:color="000000"/>
        <w:left w:val="single" w:sz="6" w:space="1" w:color="000000"/>
        <w:bottom w:val="single" w:sz="6" w:space="1" w:color="000000"/>
        <w:right w:val="single" w:sz="6" w:space="1" w:color="000000"/>
      </w:pBdr>
      <w:jc w:val="center"/>
      <w:outlineLvl w:val="7"/>
    </w:pPr>
    <w:rPr>
      <w:sz w:val="40"/>
    </w:rPr>
  </w:style>
  <w:style w:type="paragraph" w:styleId="Titolo9">
    <w:name w:val="heading 9"/>
    <w:basedOn w:val="Normale"/>
    <w:next w:val="Normale"/>
    <w:link w:val="Titolo9Carattere1"/>
    <w:uiPriority w:val="99"/>
    <w:qFormat/>
    <w:rsid w:val="003F2E17"/>
    <w:pPr>
      <w:keepNext/>
      <w:outlineLvl w:val="8"/>
    </w:pPr>
    <w:rPr>
      <w:rFonts w:ascii="Arial" w:hAnsi="Arial" w:cs="Arial"/>
      <w:b/>
      <w:bCs/>
      <w:sz w:val="22"/>
      <w:szCs w:val="24"/>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CollegamentoInternet">
    <w:name w:val="Collegamento Internet"/>
    <w:basedOn w:val="Carpredefinitoparagrafo"/>
    <w:uiPriority w:val="99"/>
    <w:unhideWhenUsed/>
    <w:rsid w:val="003E58C0"/>
    <w:rPr>
      <w:color w:val="0000FF" w:themeColor="hyperlink"/>
      <w:u w:val="single"/>
    </w:rPr>
  </w:style>
  <w:style w:type="character" w:styleId="Numeropagina">
    <w:name w:val="page number"/>
    <w:basedOn w:val="Carpredefinitoparagrafo"/>
    <w:uiPriority w:val="99"/>
    <w:qFormat/>
    <w:rsid w:val="005610C7"/>
  </w:style>
  <w:style w:type="character" w:customStyle="1" w:styleId="CollegamentoInternetvisitato">
    <w:name w:val="Collegamento Internet visitato"/>
    <w:basedOn w:val="Carpredefinitoparagrafo"/>
    <w:uiPriority w:val="99"/>
    <w:rsid w:val="005610C7"/>
    <w:rPr>
      <w:color w:val="800080"/>
      <w:u w:val="single"/>
    </w:rPr>
  </w:style>
  <w:style w:type="character" w:styleId="Enfasigrassetto">
    <w:name w:val="Strong"/>
    <w:basedOn w:val="Carpredefinitoparagrafo"/>
    <w:uiPriority w:val="22"/>
    <w:qFormat/>
    <w:rsid w:val="005610C7"/>
    <w:rPr>
      <w:b/>
      <w:bCs/>
    </w:rPr>
  </w:style>
  <w:style w:type="character" w:customStyle="1" w:styleId="cadt">
    <w:name w:val="cadt"/>
    <w:basedOn w:val="Carpredefinitoparagrafo"/>
    <w:uiPriority w:val="99"/>
    <w:qFormat/>
    <w:rsid w:val="003F2462"/>
  </w:style>
  <w:style w:type="character" w:customStyle="1" w:styleId="TestonormaleCarattere">
    <w:name w:val="Testo normale Carattere"/>
    <w:basedOn w:val="Carpredefinitoparagrafo"/>
    <w:link w:val="Testonormale"/>
    <w:uiPriority w:val="99"/>
    <w:qFormat/>
    <w:rsid w:val="00A5778C"/>
    <w:rPr>
      <w:rFonts w:ascii="Courier New" w:hAnsi="Courier New"/>
    </w:rPr>
  </w:style>
  <w:style w:type="character" w:customStyle="1" w:styleId="Enfasi">
    <w:name w:val="Enfasi"/>
    <w:basedOn w:val="Carpredefinitoparagrafo"/>
    <w:uiPriority w:val="99"/>
    <w:qFormat/>
    <w:rsid w:val="00DA3C47"/>
    <w:rPr>
      <w:i/>
      <w:iCs/>
    </w:rPr>
  </w:style>
  <w:style w:type="character" w:customStyle="1" w:styleId="Corpodeltesto3Carattere">
    <w:name w:val="Corpo del testo 3 Carattere"/>
    <w:basedOn w:val="Carpredefinitoparagrafo"/>
    <w:link w:val="Corpodeltesto3"/>
    <w:uiPriority w:val="99"/>
    <w:qFormat/>
    <w:rsid w:val="00E9541A"/>
    <w:rPr>
      <w:sz w:val="16"/>
      <w:szCs w:val="16"/>
    </w:rPr>
  </w:style>
  <w:style w:type="character" w:customStyle="1" w:styleId="RientrocorpodeltestoCarattere">
    <w:name w:val="Rientro corpo del testo Carattere"/>
    <w:basedOn w:val="Carpredefinitoparagrafo"/>
    <w:link w:val="Rientrocorpodeltesto"/>
    <w:uiPriority w:val="99"/>
    <w:qFormat/>
    <w:rsid w:val="00686DB4"/>
  </w:style>
  <w:style w:type="character" w:customStyle="1" w:styleId="CorpotestoCarattere">
    <w:name w:val="Corpo testo Carattere"/>
    <w:link w:val="Corpotesto"/>
    <w:qFormat/>
    <w:locked/>
    <w:rsid w:val="00710E9E"/>
    <w:rPr>
      <w:sz w:val="28"/>
    </w:rPr>
  </w:style>
  <w:style w:type="character" w:customStyle="1" w:styleId="PidipaginaCarattere">
    <w:name w:val="Piè di pagina Carattere"/>
    <w:basedOn w:val="Carpredefinitoparagrafo"/>
    <w:link w:val="Pidipagina"/>
    <w:uiPriority w:val="99"/>
    <w:qFormat/>
    <w:rsid w:val="002D400F"/>
  </w:style>
  <w:style w:type="character" w:customStyle="1" w:styleId="Rientrocorpodeltesto3Carattere">
    <w:name w:val="Rientro corpo del testo 3 Carattere"/>
    <w:basedOn w:val="Carpredefinitoparagrafo"/>
    <w:link w:val="Rientrocorpodeltesto3"/>
    <w:uiPriority w:val="99"/>
    <w:qFormat/>
    <w:rsid w:val="00AF2227"/>
    <w:rPr>
      <w:sz w:val="24"/>
      <w:szCs w:val="24"/>
    </w:rPr>
  </w:style>
  <w:style w:type="character" w:styleId="Rimandocommento">
    <w:name w:val="annotation reference"/>
    <w:basedOn w:val="Carpredefinitoparagrafo"/>
    <w:qFormat/>
    <w:rsid w:val="00AF2227"/>
    <w:rPr>
      <w:sz w:val="16"/>
      <w:szCs w:val="16"/>
    </w:rPr>
  </w:style>
  <w:style w:type="character" w:customStyle="1" w:styleId="TestocommentoCarattere">
    <w:name w:val="Testo commento Carattere"/>
    <w:basedOn w:val="Carpredefinitoparagrafo"/>
    <w:link w:val="Testocommento"/>
    <w:uiPriority w:val="99"/>
    <w:qFormat/>
    <w:rsid w:val="00AF2227"/>
  </w:style>
  <w:style w:type="character" w:customStyle="1" w:styleId="SoggettocommentoCarattere">
    <w:name w:val="Soggetto commento Carattere"/>
    <w:basedOn w:val="TestocommentoCarattere"/>
    <w:link w:val="Soggettocommento"/>
    <w:uiPriority w:val="99"/>
    <w:qFormat/>
    <w:rsid w:val="00AF2227"/>
    <w:rPr>
      <w:b/>
      <w:bCs/>
    </w:rPr>
  </w:style>
  <w:style w:type="character" w:customStyle="1" w:styleId="tornasu">
    <w:name w:val="tornasu"/>
    <w:basedOn w:val="Carpredefinitoparagrafo"/>
    <w:uiPriority w:val="99"/>
    <w:qFormat/>
    <w:rsid w:val="00AF2227"/>
  </w:style>
  <w:style w:type="character" w:customStyle="1" w:styleId="TestonotaapidipaginaCarattere">
    <w:name w:val="Testo nota a piè di pagina Carattere"/>
    <w:basedOn w:val="Carpredefinitoparagrafo"/>
    <w:link w:val="Testonotaapidipagina"/>
    <w:uiPriority w:val="99"/>
    <w:qFormat/>
    <w:rsid w:val="00AF2227"/>
  </w:style>
  <w:style w:type="character" w:customStyle="1" w:styleId="Richiamoallanotaapidipagina">
    <w:name w:val="Richiamo alla nota a piè di pagina"/>
    <w:rPr>
      <w:vertAlign w:val="superscript"/>
    </w:rPr>
  </w:style>
  <w:style w:type="character" w:customStyle="1" w:styleId="FootnoteCharacters">
    <w:name w:val="Footnote Characters"/>
    <w:basedOn w:val="Carpredefinitoparagrafo"/>
    <w:uiPriority w:val="99"/>
    <w:qFormat/>
    <w:rsid w:val="00AF2227"/>
    <w:rPr>
      <w:vertAlign w:val="superscript"/>
    </w:rPr>
  </w:style>
  <w:style w:type="character" w:customStyle="1" w:styleId="Titolo5Carattere">
    <w:name w:val="Titolo 5 Carattere"/>
    <w:basedOn w:val="Carpredefinitoparagrafo"/>
    <w:link w:val="Titolo5"/>
    <w:uiPriority w:val="99"/>
    <w:qFormat/>
    <w:rsid w:val="00AF2227"/>
    <w:rPr>
      <w:b/>
      <w:bCs/>
      <w:i/>
      <w:iCs/>
      <w:sz w:val="26"/>
      <w:szCs w:val="26"/>
    </w:rPr>
  </w:style>
  <w:style w:type="character" w:customStyle="1" w:styleId="Titolo1Carattere">
    <w:name w:val="Titolo 1 Carattere"/>
    <w:basedOn w:val="Carpredefinitoparagrafo"/>
    <w:link w:val="Titolo1"/>
    <w:uiPriority w:val="99"/>
    <w:qFormat/>
    <w:rsid w:val="00DA0373"/>
    <w:rPr>
      <w:rFonts w:ascii="Arial" w:hAnsi="Arial" w:cs="Arial"/>
      <w:b/>
      <w:bCs/>
      <w:kern w:val="2"/>
      <w:sz w:val="32"/>
      <w:szCs w:val="32"/>
    </w:rPr>
  </w:style>
  <w:style w:type="character" w:customStyle="1" w:styleId="Corpodeltesto2Carattere">
    <w:name w:val="Corpo del testo 2 Carattere"/>
    <w:basedOn w:val="Carpredefinitoparagrafo"/>
    <w:link w:val="Corpodeltesto2"/>
    <w:uiPriority w:val="99"/>
    <w:qFormat/>
    <w:locked/>
    <w:rsid w:val="002B6190"/>
  </w:style>
  <w:style w:type="character" w:customStyle="1" w:styleId="CorpotestoCarattere1">
    <w:name w:val="Corpo testo Carattere1"/>
    <w:basedOn w:val="Carpredefinitoparagrafo"/>
    <w:uiPriority w:val="99"/>
    <w:semiHidden/>
    <w:qFormat/>
    <w:rsid w:val="007C1DFD"/>
    <w:rPr>
      <w:sz w:val="20"/>
      <w:szCs w:val="20"/>
    </w:rPr>
  </w:style>
  <w:style w:type="character" w:customStyle="1" w:styleId="Corpodeltesto3Carattere1">
    <w:name w:val="Corpo del testo 3 Carattere1"/>
    <w:basedOn w:val="Carpredefinitoparagrafo"/>
    <w:uiPriority w:val="99"/>
    <w:semiHidden/>
    <w:qFormat/>
    <w:rsid w:val="001061A8"/>
    <w:rPr>
      <w:sz w:val="16"/>
      <w:szCs w:val="16"/>
    </w:rPr>
  </w:style>
  <w:style w:type="character" w:customStyle="1" w:styleId="TestonotadichiusuraCarattere">
    <w:name w:val="Testo nota di chiusura Carattere"/>
    <w:basedOn w:val="Carpredefinitoparagrafo"/>
    <w:link w:val="Testonotadichiusura"/>
    <w:uiPriority w:val="99"/>
    <w:semiHidden/>
    <w:qFormat/>
    <w:rsid w:val="00311507"/>
  </w:style>
  <w:style w:type="character" w:customStyle="1" w:styleId="Richiamoallanotadichiusura">
    <w:name w:val="Richiamo alla nota di chiusura"/>
    <w:rPr>
      <w:vertAlign w:val="superscript"/>
    </w:rPr>
  </w:style>
  <w:style w:type="character" w:customStyle="1" w:styleId="EndnoteCharacters">
    <w:name w:val="Endnote Characters"/>
    <w:basedOn w:val="Carpredefinitoparagrafo"/>
    <w:uiPriority w:val="99"/>
    <w:semiHidden/>
    <w:unhideWhenUsed/>
    <w:qFormat/>
    <w:rsid w:val="00311507"/>
    <w:rPr>
      <w:vertAlign w:val="superscript"/>
    </w:rPr>
  </w:style>
  <w:style w:type="character" w:customStyle="1" w:styleId="TestocommentoCarattere1">
    <w:name w:val="Testo commento Carattere1"/>
    <w:basedOn w:val="Carpredefinitoparagrafo"/>
    <w:uiPriority w:val="99"/>
    <w:qFormat/>
    <w:rsid w:val="005C1825"/>
    <w:rPr>
      <w:sz w:val="20"/>
      <w:szCs w:val="20"/>
    </w:rPr>
  </w:style>
  <w:style w:type="character" w:customStyle="1" w:styleId="RientrocorpodeltestoCarattere1">
    <w:name w:val="Rientro corpo del testo Carattere1"/>
    <w:basedOn w:val="Carpredefinitoparagrafo"/>
    <w:uiPriority w:val="99"/>
    <w:semiHidden/>
    <w:qFormat/>
    <w:rsid w:val="009754CC"/>
    <w:rPr>
      <w:sz w:val="20"/>
      <w:szCs w:val="20"/>
    </w:rPr>
  </w:style>
  <w:style w:type="character" w:customStyle="1" w:styleId="Titolo9Carattere">
    <w:name w:val="Titolo 9 Carattere"/>
    <w:basedOn w:val="Carpredefinitoparagrafo"/>
    <w:uiPriority w:val="99"/>
    <w:qFormat/>
    <w:rsid w:val="003F2E17"/>
    <w:rPr>
      <w:rFonts w:asciiTheme="majorHAnsi" w:eastAsiaTheme="majorEastAsia" w:hAnsiTheme="majorHAnsi" w:cstheme="majorBidi"/>
      <w:i/>
      <w:iCs/>
      <w:color w:val="272727" w:themeColor="text1" w:themeTint="D8"/>
      <w:sz w:val="21"/>
      <w:szCs w:val="21"/>
    </w:rPr>
  </w:style>
  <w:style w:type="character" w:customStyle="1" w:styleId="Titolo1Carattere1">
    <w:name w:val="Titolo 1 Carattere1"/>
    <w:basedOn w:val="Carpredefinitoparagrafo"/>
    <w:uiPriority w:val="9"/>
    <w:qFormat/>
    <w:rsid w:val="003F2E17"/>
    <w:rPr>
      <w:rFonts w:asciiTheme="majorHAnsi" w:eastAsiaTheme="majorEastAsia" w:hAnsiTheme="majorHAnsi" w:cstheme="majorBidi"/>
      <w:b/>
      <w:bCs/>
      <w:kern w:val="2"/>
      <w:sz w:val="32"/>
      <w:szCs w:val="32"/>
    </w:rPr>
  </w:style>
  <w:style w:type="character" w:customStyle="1" w:styleId="Titolo2Carattere1">
    <w:name w:val="Titolo 2 Carattere1"/>
    <w:basedOn w:val="Carpredefinitoparagrafo"/>
    <w:link w:val="Titolo2"/>
    <w:uiPriority w:val="99"/>
    <w:qFormat/>
    <w:rsid w:val="003F2E17"/>
    <w:rPr>
      <w:rFonts w:ascii="Tahoma" w:hAnsi="Tahoma" w:cs="Tahoma"/>
      <w:b/>
      <w:sz w:val="40"/>
      <w:szCs w:val="18"/>
    </w:rPr>
  </w:style>
  <w:style w:type="character" w:customStyle="1" w:styleId="Titolo3Carattere1">
    <w:name w:val="Titolo 3 Carattere1"/>
    <w:basedOn w:val="Carpredefinitoparagrafo"/>
    <w:link w:val="Titolo3"/>
    <w:uiPriority w:val="99"/>
    <w:qFormat/>
    <w:rsid w:val="003F2E17"/>
    <w:rPr>
      <w:rFonts w:ascii="Tahoma" w:hAnsi="Tahoma" w:cs="Tahoma"/>
      <w:b/>
      <w:bCs/>
      <w:sz w:val="22"/>
    </w:rPr>
  </w:style>
  <w:style w:type="character" w:customStyle="1" w:styleId="Titolo4Carattere1">
    <w:name w:val="Titolo 4 Carattere1"/>
    <w:basedOn w:val="Carpredefinitoparagrafo"/>
    <w:link w:val="Titolo4"/>
    <w:uiPriority w:val="99"/>
    <w:qFormat/>
    <w:rsid w:val="003F2E17"/>
    <w:rPr>
      <w:rFonts w:ascii="Arial" w:eastAsia="Arial Unicode MS" w:hAnsi="Arial"/>
      <w:sz w:val="24"/>
      <w:u w:val="single"/>
    </w:rPr>
  </w:style>
  <w:style w:type="character" w:customStyle="1" w:styleId="Titolo5Carattere2">
    <w:name w:val="Titolo 5 Carattere2"/>
    <w:basedOn w:val="Carpredefinitoparagrafo"/>
    <w:uiPriority w:val="9"/>
    <w:semiHidden/>
    <w:qFormat/>
    <w:rsid w:val="003F2E17"/>
    <w:rPr>
      <w:rFonts w:asciiTheme="minorHAnsi" w:eastAsiaTheme="minorEastAsia" w:hAnsiTheme="minorHAnsi" w:cstheme="minorBidi"/>
      <w:b/>
      <w:bCs/>
      <w:i/>
      <w:iCs/>
      <w:sz w:val="26"/>
      <w:szCs w:val="26"/>
    </w:rPr>
  </w:style>
  <w:style w:type="character" w:customStyle="1" w:styleId="Titolo6Carattere1">
    <w:name w:val="Titolo 6 Carattere1"/>
    <w:basedOn w:val="Carpredefinitoparagrafo"/>
    <w:link w:val="Titolo6"/>
    <w:uiPriority w:val="99"/>
    <w:qFormat/>
    <w:rsid w:val="003F2E17"/>
    <w:rPr>
      <w:b/>
      <w:bCs/>
      <w:sz w:val="22"/>
      <w:szCs w:val="22"/>
    </w:rPr>
  </w:style>
  <w:style w:type="character" w:customStyle="1" w:styleId="Titolo7Carattere1">
    <w:name w:val="Titolo 7 Carattere1"/>
    <w:basedOn w:val="Carpredefinitoparagrafo"/>
    <w:link w:val="Titolo7"/>
    <w:uiPriority w:val="99"/>
    <w:qFormat/>
    <w:rsid w:val="003F2E17"/>
    <w:rPr>
      <w:sz w:val="24"/>
      <w:szCs w:val="24"/>
    </w:rPr>
  </w:style>
  <w:style w:type="character" w:customStyle="1" w:styleId="Titolo8Carattere1">
    <w:name w:val="Titolo 8 Carattere1"/>
    <w:basedOn w:val="Carpredefinitoparagrafo"/>
    <w:link w:val="Titolo8"/>
    <w:uiPriority w:val="99"/>
    <w:qFormat/>
    <w:rsid w:val="003F2E17"/>
    <w:rPr>
      <w:sz w:val="40"/>
    </w:rPr>
  </w:style>
  <w:style w:type="character" w:customStyle="1" w:styleId="Titolo9Carattere1">
    <w:name w:val="Titolo 9 Carattere1"/>
    <w:basedOn w:val="Carpredefinitoparagrafo"/>
    <w:link w:val="Titolo9"/>
    <w:uiPriority w:val="99"/>
    <w:qFormat/>
    <w:rsid w:val="003F2E17"/>
    <w:rPr>
      <w:rFonts w:ascii="Arial" w:hAnsi="Arial" w:cs="Arial"/>
      <w:b/>
      <w:bCs/>
      <w:sz w:val="22"/>
      <w:szCs w:val="24"/>
    </w:rPr>
  </w:style>
  <w:style w:type="character" w:customStyle="1" w:styleId="Titolo2Carattere">
    <w:name w:val="Titolo 2 Carattere"/>
    <w:uiPriority w:val="99"/>
    <w:qFormat/>
    <w:locked/>
    <w:rsid w:val="003F2E17"/>
    <w:rPr>
      <w:rFonts w:ascii="Cambria" w:hAnsi="Cambria"/>
      <w:b/>
      <w:i/>
      <w:sz w:val="28"/>
    </w:rPr>
  </w:style>
  <w:style w:type="character" w:customStyle="1" w:styleId="Titolo3Carattere">
    <w:name w:val="Titolo 3 Carattere"/>
    <w:uiPriority w:val="99"/>
    <w:semiHidden/>
    <w:qFormat/>
    <w:locked/>
    <w:rsid w:val="003F2E17"/>
    <w:rPr>
      <w:rFonts w:ascii="Cambria" w:hAnsi="Cambria"/>
      <w:b/>
      <w:sz w:val="26"/>
    </w:rPr>
  </w:style>
  <w:style w:type="character" w:customStyle="1" w:styleId="Titolo4Carattere">
    <w:name w:val="Titolo 4 Carattere"/>
    <w:uiPriority w:val="99"/>
    <w:semiHidden/>
    <w:qFormat/>
    <w:locked/>
    <w:rsid w:val="003F2E17"/>
    <w:rPr>
      <w:rFonts w:ascii="Calibri" w:hAnsi="Calibri"/>
      <w:b/>
      <w:sz w:val="28"/>
    </w:rPr>
  </w:style>
  <w:style w:type="character" w:customStyle="1" w:styleId="Titolo6Carattere">
    <w:name w:val="Titolo 6 Carattere"/>
    <w:uiPriority w:val="99"/>
    <w:semiHidden/>
    <w:qFormat/>
    <w:locked/>
    <w:rsid w:val="003F2E17"/>
    <w:rPr>
      <w:rFonts w:ascii="Calibri" w:hAnsi="Calibri"/>
      <w:b/>
    </w:rPr>
  </w:style>
  <w:style w:type="character" w:customStyle="1" w:styleId="Titolo7Carattere">
    <w:name w:val="Titolo 7 Carattere"/>
    <w:uiPriority w:val="99"/>
    <w:semiHidden/>
    <w:qFormat/>
    <w:locked/>
    <w:rsid w:val="003F2E17"/>
    <w:rPr>
      <w:rFonts w:ascii="Calibri" w:hAnsi="Calibri"/>
      <w:sz w:val="24"/>
    </w:rPr>
  </w:style>
  <w:style w:type="character" w:customStyle="1" w:styleId="Titolo8Carattere">
    <w:name w:val="Titolo 8 Carattere"/>
    <w:uiPriority w:val="99"/>
    <w:semiHidden/>
    <w:qFormat/>
    <w:locked/>
    <w:rsid w:val="003F2E17"/>
    <w:rPr>
      <w:rFonts w:ascii="Calibri" w:hAnsi="Calibri"/>
      <w:i/>
      <w:sz w:val="24"/>
    </w:rPr>
  </w:style>
  <w:style w:type="character" w:customStyle="1" w:styleId="IntestazioneCarattere1">
    <w:name w:val="Intestazione Carattere1"/>
    <w:basedOn w:val="Carpredefinitoparagrafo"/>
    <w:link w:val="Intestazione"/>
    <w:uiPriority w:val="99"/>
    <w:qFormat/>
    <w:rsid w:val="003F2E17"/>
  </w:style>
  <w:style w:type="character" w:customStyle="1" w:styleId="IntestazioneCarattere">
    <w:name w:val="Intestazione Carattere"/>
    <w:uiPriority w:val="99"/>
    <w:semiHidden/>
    <w:qFormat/>
    <w:locked/>
    <w:rsid w:val="003F2E17"/>
    <w:rPr>
      <w:sz w:val="20"/>
    </w:rPr>
  </w:style>
  <w:style w:type="character" w:customStyle="1" w:styleId="PidipaginaCarattere1">
    <w:name w:val="Piè di pagina Carattere1"/>
    <w:basedOn w:val="Carpredefinitoparagrafo"/>
    <w:uiPriority w:val="99"/>
    <w:semiHidden/>
    <w:qFormat/>
    <w:rsid w:val="003F2E17"/>
    <w:rPr>
      <w:sz w:val="20"/>
      <w:szCs w:val="20"/>
    </w:rPr>
  </w:style>
  <w:style w:type="character" w:customStyle="1" w:styleId="TestofumettoCarattere1">
    <w:name w:val="Testo fumetto Carattere1"/>
    <w:basedOn w:val="Carpredefinitoparagrafo"/>
    <w:link w:val="Testofumetto"/>
    <w:uiPriority w:val="99"/>
    <w:semiHidden/>
    <w:qFormat/>
    <w:rsid w:val="003F2E17"/>
    <w:rPr>
      <w:rFonts w:ascii="Tahoma" w:hAnsi="Tahoma" w:cs="Tahoma"/>
      <w:sz w:val="16"/>
      <w:szCs w:val="16"/>
    </w:rPr>
  </w:style>
  <w:style w:type="character" w:customStyle="1" w:styleId="TestofumettoCarattere">
    <w:name w:val="Testo fumetto Carattere"/>
    <w:uiPriority w:val="99"/>
    <w:semiHidden/>
    <w:qFormat/>
    <w:locked/>
    <w:rsid w:val="003F2E17"/>
    <w:rPr>
      <w:sz w:val="2"/>
    </w:rPr>
  </w:style>
  <w:style w:type="character" w:customStyle="1" w:styleId="Corpodeltesto2Carattere1">
    <w:name w:val="Corpo del testo 2 Carattere1"/>
    <w:basedOn w:val="Carpredefinitoparagrafo"/>
    <w:uiPriority w:val="99"/>
    <w:semiHidden/>
    <w:qFormat/>
    <w:rsid w:val="003F2E17"/>
    <w:rPr>
      <w:sz w:val="20"/>
      <w:szCs w:val="20"/>
    </w:rPr>
  </w:style>
  <w:style w:type="character" w:customStyle="1" w:styleId="Rientrocorpodeltesto2Carattere1">
    <w:name w:val="Rientro corpo del testo 2 Carattere1"/>
    <w:basedOn w:val="Carpredefinitoparagrafo"/>
    <w:link w:val="Rientrocorpodeltesto2"/>
    <w:uiPriority w:val="99"/>
    <w:qFormat/>
    <w:rsid w:val="003F2E17"/>
  </w:style>
  <w:style w:type="character" w:customStyle="1" w:styleId="Rientrocorpodeltesto2Carattere">
    <w:name w:val="Rientro corpo del testo 2 Carattere"/>
    <w:uiPriority w:val="99"/>
    <w:semiHidden/>
    <w:qFormat/>
    <w:locked/>
    <w:rsid w:val="003F2E17"/>
    <w:rPr>
      <w:sz w:val="20"/>
    </w:rPr>
  </w:style>
  <w:style w:type="character" w:customStyle="1" w:styleId="TitoloCarattere1">
    <w:name w:val="Titolo Carattere1"/>
    <w:basedOn w:val="Carpredefinitoparagrafo"/>
    <w:link w:val="Titolo"/>
    <w:uiPriority w:val="99"/>
    <w:qFormat/>
    <w:rsid w:val="003F2E17"/>
    <w:rPr>
      <w:b/>
      <w:bCs/>
      <w:i/>
      <w:sz w:val="24"/>
      <w:szCs w:val="24"/>
    </w:rPr>
  </w:style>
  <w:style w:type="character" w:customStyle="1" w:styleId="TitoloCarattere">
    <w:name w:val="Titolo Carattere"/>
    <w:uiPriority w:val="99"/>
    <w:qFormat/>
    <w:locked/>
    <w:rsid w:val="003F2E17"/>
    <w:rPr>
      <w:rFonts w:ascii="Cambria" w:hAnsi="Cambria"/>
      <w:b/>
      <w:kern w:val="2"/>
      <w:sz w:val="32"/>
    </w:rPr>
  </w:style>
  <w:style w:type="character" w:customStyle="1" w:styleId="TestonormaleCarattere1">
    <w:name w:val="Testo normale Carattere1"/>
    <w:basedOn w:val="Carpredefinitoparagrafo"/>
    <w:uiPriority w:val="99"/>
    <w:semiHidden/>
    <w:qFormat/>
    <w:rsid w:val="003F2E17"/>
    <w:rPr>
      <w:rFonts w:ascii="Courier New" w:hAnsi="Courier New" w:cs="Courier New"/>
      <w:sz w:val="20"/>
      <w:szCs w:val="20"/>
    </w:rPr>
  </w:style>
  <w:style w:type="character" w:customStyle="1" w:styleId="Rientrocorpodeltesto3Carattere1">
    <w:name w:val="Rientro corpo del testo 3 Carattere1"/>
    <w:basedOn w:val="Carpredefinitoparagrafo"/>
    <w:uiPriority w:val="99"/>
    <w:semiHidden/>
    <w:qFormat/>
    <w:rsid w:val="003F2E17"/>
    <w:rPr>
      <w:sz w:val="16"/>
      <w:szCs w:val="16"/>
    </w:rPr>
  </w:style>
  <w:style w:type="character" w:customStyle="1" w:styleId="SoggettocommentoCarattere1">
    <w:name w:val="Soggetto commento Carattere1"/>
    <w:basedOn w:val="TestocommentoCarattere1"/>
    <w:uiPriority w:val="99"/>
    <w:semiHidden/>
    <w:qFormat/>
    <w:rsid w:val="003F2E17"/>
    <w:rPr>
      <w:b/>
      <w:bCs/>
      <w:sz w:val="20"/>
      <w:szCs w:val="20"/>
    </w:rPr>
  </w:style>
  <w:style w:type="character" w:customStyle="1" w:styleId="TestonotaapidipaginaCarattere1">
    <w:name w:val="Testo nota a piè di pagina Carattere1"/>
    <w:basedOn w:val="Carpredefinitoparagrafo"/>
    <w:uiPriority w:val="99"/>
    <w:semiHidden/>
    <w:qFormat/>
    <w:rsid w:val="003F2E17"/>
    <w:rPr>
      <w:sz w:val="20"/>
      <w:szCs w:val="20"/>
    </w:rPr>
  </w:style>
  <w:style w:type="character" w:customStyle="1" w:styleId="Titolo5Carattere1">
    <w:name w:val="Titolo 5 Carattere1"/>
    <w:uiPriority w:val="99"/>
    <w:qFormat/>
    <w:rsid w:val="003F2E17"/>
    <w:rPr>
      <w:b/>
      <w:i/>
      <w:sz w:val="26"/>
      <w:lang w:val="it-IT" w:eastAsia="it-IT"/>
    </w:rPr>
  </w:style>
  <w:style w:type="character" w:customStyle="1" w:styleId="PreformattatoHTMLCarattere">
    <w:name w:val="Preformattato HTML Carattere"/>
    <w:basedOn w:val="Carpredefinitoparagrafo"/>
    <w:uiPriority w:val="99"/>
    <w:qFormat/>
    <w:rsid w:val="003F2E17"/>
    <w:rPr>
      <w:rFonts w:ascii="Consolas" w:hAnsi="Consolas"/>
    </w:rPr>
  </w:style>
  <w:style w:type="character" w:customStyle="1" w:styleId="PreformattatoHTMLCarattere1">
    <w:name w:val="Preformattato HTML Carattere1"/>
    <w:basedOn w:val="Carpredefinitoparagrafo"/>
    <w:link w:val="PreformattatoHTML"/>
    <w:uiPriority w:val="99"/>
    <w:semiHidden/>
    <w:qFormat/>
    <w:rsid w:val="003F2E17"/>
    <w:rPr>
      <w:rFonts w:ascii="Courier New" w:hAnsi="Courier New" w:cs="Courier New"/>
      <w:color w:val="000000"/>
    </w:rPr>
  </w:style>
  <w:style w:type="character" w:customStyle="1" w:styleId="MappadocumentoCarattere">
    <w:name w:val="Mappa documento Carattere"/>
    <w:basedOn w:val="Carpredefinitoparagrafo"/>
    <w:uiPriority w:val="99"/>
    <w:semiHidden/>
    <w:qFormat/>
    <w:rsid w:val="003F2E17"/>
    <w:rPr>
      <w:rFonts w:ascii="Segoe UI" w:hAnsi="Segoe UI" w:cs="Segoe UI"/>
      <w:sz w:val="16"/>
      <w:szCs w:val="16"/>
    </w:rPr>
  </w:style>
  <w:style w:type="character" w:customStyle="1" w:styleId="MappadocumentoCarattere1">
    <w:name w:val="Mappa documento Carattere1"/>
    <w:basedOn w:val="Carpredefinitoparagrafo"/>
    <w:link w:val="Mappadocumento"/>
    <w:uiPriority w:val="99"/>
    <w:semiHidden/>
    <w:qFormat/>
    <w:rsid w:val="003F2E17"/>
    <w:rPr>
      <w:rFonts w:ascii="Tahoma" w:hAnsi="Tahoma" w:cs="Tahoma"/>
      <w:shd w:val="clear" w:color="auto" w:fill="000080"/>
    </w:rPr>
  </w:style>
  <w:style w:type="character" w:customStyle="1" w:styleId="FontStyle144">
    <w:name w:val="Font Style144"/>
    <w:uiPriority w:val="99"/>
    <w:qFormat/>
    <w:rsid w:val="003F2E17"/>
    <w:rPr>
      <w:rFonts w:ascii="Arial" w:hAnsi="Arial"/>
      <w:sz w:val="20"/>
    </w:rPr>
  </w:style>
  <w:style w:type="character" w:customStyle="1" w:styleId="FontStyle151">
    <w:name w:val="Font Style151"/>
    <w:uiPriority w:val="99"/>
    <w:qFormat/>
    <w:rsid w:val="003F2E17"/>
    <w:rPr>
      <w:rFonts w:ascii="Arial" w:hAnsi="Arial"/>
      <w:b/>
      <w:sz w:val="16"/>
    </w:rPr>
  </w:style>
  <w:style w:type="character" w:customStyle="1" w:styleId="FontStyle157">
    <w:name w:val="Font Style157"/>
    <w:uiPriority w:val="99"/>
    <w:qFormat/>
    <w:rsid w:val="003F2E17"/>
    <w:rPr>
      <w:rFonts w:ascii="Arial" w:hAnsi="Arial"/>
      <w:sz w:val="18"/>
    </w:rPr>
  </w:style>
  <w:style w:type="character" w:customStyle="1" w:styleId="FontStyle155">
    <w:name w:val="Font Style155"/>
    <w:uiPriority w:val="99"/>
    <w:qFormat/>
    <w:rsid w:val="003F2E17"/>
    <w:rPr>
      <w:rFonts w:ascii="Arial" w:hAnsi="Arial"/>
      <w:sz w:val="16"/>
    </w:rPr>
  </w:style>
  <w:style w:type="character" w:customStyle="1" w:styleId="FontStyle149">
    <w:name w:val="Font Style149"/>
    <w:uiPriority w:val="99"/>
    <w:qFormat/>
    <w:rsid w:val="003F2E17"/>
    <w:rPr>
      <w:rFonts w:ascii="Arial" w:hAnsi="Arial"/>
      <w:b/>
      <w:sz w:val="20"/>
    </w:rPr>
  </w:style>
  <w:style w:type="character" w:customStyle="1" w:styleId="FontStyle63">
    <w:name w:val="Font Style63"/>
    <w:uiPriority w:val="99"/>
    <w:qFormat/>
    <w:rsid w:val="003F2E17"/>
    <w:rPr>
      <w:rFonts w:ascii="Bookman Old Style" w:hAnsi="Bookman Old Style"/>
      <w:sz w:val="22"/>
    </w:rPr>
  </w:style>
  <w:style w:type="character" w:customStyle="1" w:styleId="FontStyle72">
    <w:name w:val="Font Style72"/>
    <w:uiPriority w:val="99"/>
    <w:qFormat/>
    <w:rsid w:val="003F2E17"/>
    <w:rPr>
      <w:rFonts w:ascii="Bookman Old Style" w:hAnsi="Bookman Old Style"/>
      <w:b/>
      <w:sz w:val="32"/>
    </w:rPr>
  </w:style>
  <w:style w:type="character" w:customStyle="1" w:styleId="FontStyle62">
    <w:name w:val="Font Style62"/>
    <w:uiPriority w:val="99"/>
    <w:qFormat/>
    <w:rsid w:val="003F2E17"/>
    <w:rPr>
      <w:rFonts w:ascii="Bookman Old Style" w:hAnsi="Bookman Old Style"/>
      <w:sz w:val="16"/>
    </w:rPr>
  </w:style>
  <w:style w:type="character" w:customStyle="1" w:styleId="FontStyle66">
    <w:name w:val="Font Style66"/>
    <w:uiPriority w:val="99"/>
    <w:qFormat/>
    <w:rsid w:val="003F2E17"/>
    <w:rPr>
      <w:rFonts w:ascii="Bookman Old Style" w:hAnsi="Bookman Old Style"/>
      <w:b/>
      <w:sz w:val="26"/>
    </w:rPr>
  </w:style>
  <w:style w:type="character" w:customStyle="1" w:styleId="FontStyle69">
    <w:name w:val="Font Style69"/>
    <w:uiPriority w:val="99"/>
    <w:qFormat/>
    <w:rsid w:val="003F2E17"/>
    <w:rPr>
      <w:rFonts w:ascii="Bookman Old Style" w:hAnsi="Bookman Old Style"/>
      <w:i/>
      <w:sz w:val="22"/>
    </w:rPr>
  </w:style>
  <w:style w:type="character" w:customStyle="1" w:styleId="FontStyle64">
    <w:name w:val="Font Style64"/>
    <w:uiPriority w:val="99"/>
    <w:qFormat/>
    <w:rsid w:val="003F2E17"/>
    <w:rPr>
      <w:rFonts w:ascii="Bookman Old Style" w:hAnsi="Bookman Old Style"/>
      <w:b/>
      <w:sz w:val="16"/>
    </w:rPr>
  </w:style>
  <w:style w:type="character" w:customStyle="1" w:styleId="FontStyle71">
    <w:name w:val="Font Style71"/>
    <w:uiPriority w:val="99"/>
    <w:qFormat/>
    <w:rsid w:val="003F2E17"/>
    <w:rPr>
      <w:rFonts w:ascii="Bookman Old Style" w:hAnsi="Bookman Old Style"/>
      <w:b/>
      <w:sz w:val="16"/>
    </w:rPr>
  </w:style>
  <w:style w:type="character" w:customStyle="1" w:styleId="FontStyle73">
    <w:name w:val="Font Style73"/>
    <w:uiPriority w:val="99"/>
    <w:qFormat/>
    <w:rsid w:val="003F2E17"/>
    <w:rPr>
      <w:rFonts w:ascii="Courier New" w:hAnsi="Courier New"/>
      <w:b/>
      <w:sz w:val="28"/>
    </w:rPr>
  </w:style>
  <w:style w:type="character" w:customStyle="1" w:styleId="postbody1">
    <w:name w:val="postbody1"/>
    <w:uiPriority w:val="99"/>
    <w:qFormat/>
    <w:rsid w:val="003F2E17"/>
    <w:rPr>
      <w:sz w:val="18"/>
    </w:rPr>
  </w:style>
  <w:style w:type="character" w:customStyle="1" w:styleId="st">
    <w:name w:val="st"/>
    <w:basedOn w:val="Carpredefinitoparagrafo"/>
    <w:uiPriority w:val="99"/>
    <w:qFormat/>
    <w:rsid w:val="003F2E17"/>
    <w:rPr>
      <w:rFonts w:cs="Times New Roman"/>
    </w:rPr>
  </w:style>
  <w:style w:type="character" w:customStyle="1" w:styleId="SottotitoloCarattere">
    <w:name w:val="Sottotitolo Carattere"/>
    <w:basedOn w:val="Carpredefinitoparagrafo"/>
    <w:link w:val="Sottotitolo"/>
    <w:qFormat/>
    <w:rsid w:val="00690254"/>
    <w:rPr>
      <w:rFonts w:asciiTheme="majorHAnsi" w:eastAsiaTheme="majorEastAsia" w:hAnsiTheme="majorHAnsi" w:cstheme="majorBidi"/>
      <w:i/>
      <w:iCs/>
      <w:color w:val="4F81BD" w:themeColor="accent1"/>
      <w:spacing w:val="15"/>
      <w:sz w:val="24"/>
      <w:szCs w:val="24"/>
    </w:rPr>
  </w:style>
  <w:style w:type="character" w:customStyle="1" w:styleId="ParagrafoelencoCarattere">
    <w:name w:val="Paragrafo elenco Carattere"/>
    <w:link w:val="Paragrafoelenco"/>
    <w:uiPriority w:val="34"/>
    <w:qFormat/>
    <w:locked/>
    <w:rsid w:val="009C74C0"/>
    <w:rPr>
      <w:sz w:val="24"/>
      <w:szCs w:val="24"/>
    </w:rPr>
  </w:style>
  <w:style w:type="character" w:customStyle="1" w:styleId="Caratterinotadichiusura">
    <w:name w:val="Caratteri nota di chiusura"/>
    <w:qFormat/>
  </w:style>
  <w:style w:type="paragraph" w:styleId="Titolo">
    <w:name w:val="Title"/>
    <w:basedOn w:val="Normale"/>
    <w:next w:val="Corpotesto"/>
    <w:link w:val="TitoloCarattere1"/>
    <w:uiPriority w:val="99"/>
    <w:qFormat/>
    <w:rsid w:val="00C83449"/>
    <w:pPr>
      <w:jc w:val="center"/>
    </w:pPr>
    <w:rPr>
      <w:b/>
      <w:bCs/>
      <w:i/>
      <w:sz w:val="24"/>
      <w:szCs w:val="24"/>
    </w:rPr>
  </w:style>
  <w:style w:type="paragraph" w:styleId="Corpotesto">
    <w:name w:val="Body Text"/>
    <w:basedOn w:val="Normale"/>
    <w:link w:val="CorpotestoCarattere"/>
    <w:rsid w:val="005610C7"/>
    <w:pPr>
      <w:jc w:val="both"/>
    </w:pPr>
    <w:rPr>
      <w:sz w:val="28"/>
    </w:rPr>
  </w:style>
  <w:style w:type="paragraph" w:styleId="Elenco">
    <w:name w:val="List"/>
    <w:basedOn w:val="Corpotesto"/>
    <w:rPr>
      <w:rFonts w:cs="Lucida Sans"/>
    </w:rPr>
  </w:style>
  <w:style w:type="paragraph" w:styleId="Didascalia">
    <w:name w:val="caption"/>
    <w:basedOn w:val="Normale"/>
    <w:next w:val="Normale"/>
    <w:uiPriority w:val="99"/>
    <w:qFormat/>
    <w:rsid w:val="00C83449"/>
    <w:pPr>
      <w:spacing w:line="480" w:lineRule="auto"/>
      <w:jc w:val="center"/>
    </w:pPr>
    <w:rPr>
      <w:b/>
      <w:bCs/>
      <w:sz w:val="24"/>
      <w:szCs w:val="24"/>
      <w:u w:val="single"/>
    </w:rPr>
  </w:style>
  <w:style w:type="paragraph" w:customStyle="1" w:styleId="Indice">
    <w:name w:val="Indice"/>
    <w:basedOn w:val="Normale"/>
    <w:qFormat/>
    <w:pPr>
      <w:suppressLineNumbers/>
    </w:pPr>
    <w:rPr>
      <w:rFonts w:cs="Lucida Sans"/>
    </w:rPr>
  </w:style>
  <w:style w:type="paragraph" w:customStyle="1" w:styleId="Intestazioneepidipagina">
    <w:name w:val="Intestazione e piè di pagina"/>
    <w:basedOn w:val="Normale"/>
    <w:qFormat/>
  </w:style>
  <w:style w:type="paragraph" w:styleId="Intestazione">
    <w:name w:val="header"/>
    <w:basedOn w:val="Normale"/>
    <w:link w:val="IntestazioneCarattere1"/>
    <w:uiPriority w:val="99"/>
    <w:rsid w:val="005610C7"/>
    <w:pPr>
      <w:tabs>
        <w:tab w:val="center" w:pos="4819"/>
        <w:tab w:val="right" w:pos="9638"/>
      </w:tabs>
    </w:pPr>
  </w:style>
  <w:style w:type="paragraph" w:styleId="Pidipagina">
    <w:name w:val="footer"/>
    <w:basedOn w:val="Normale"/>
    <w:link w:val="PidipaginaCarattere"/>
    <w:uiPriority w:val="99"/>
    <w:rsid w:val="005610C7"/>
    <w:pPr>
      <w:tabs>
        <w:tab w:val="center" w:pos="4819"/>
        <w:tab w:val="right" w:pos="9638"/>
      </w:tabs>
    </w:pPr>
  </w:style>
  <w:style w:type="paragraph" w:styleId="Testofumetto">
    <w:name w:val="Balloon Text"/>
    <w:basedOn w:val="Normale"/>
    <w:link w:val="TestofumettoCarattere1"/>
    <w:uiPriority w:val="99"/>
    <w:semiHidden/>
    <w:qFormat/>
    <w:rsid w:val="005610C7"/>
    <w:rPr>
      <w:rFonts w:ascii="Tahoma" w:hAnsi="Tahoma" w:cs="Tahoma"/>
      <w:sz w:val="16"/>
      <w:szCs w:val="16"/>
    </w:rPr>
  </w:style>
  <w:style w:type="paragraph" w:styleId="Rientrocorpodeltesto">
    <w:name w:val="Body Text Indent"/>
    <w:basedOn w:val="Normale"/>
    <w:link w:val="RientrocorpodeltestoCarattere"/>
    <w:uiPriority w:val="99"/>
    <w:rsid w:val="005610C7"/>
    <w:pPr>
      <w:spacing w:after="120"/>
      <w:ind w:left="283"/>
    </w:pPr>
  </w:style>
  <w:style w:type="paragraph" w:styleId="Corpodeltesto2">
    <w:name w:val="Body Text 2"/>
    <w:basedOn w:val="Normale"/>
    <w:link w:val="Corpodeltesto2Carattere"/>
    <w:uiPriority w:val="99"/>
    <w:qFormat/>
    <w:rsid w:val="005610C7"/>
    <w:pPr>
      <w:spacing w:after="120" w:line="480" w:lineRule="auto"/>
    </w:pPr>
  </w:style>
  <w:style w:type="paragraph" w:customStyle="1" w:styleId="Corpodeltesto21">
    <w:name w:val="Corpo del testo 21"/>
    <w:basedOn w:val="Normale"/>
    <w:uiPriority w:val="99"/>
    <w:qFormat/>
    <w:rsid w:val="005610C7"/>
    <w:pPr>
      <w:widowControl w:val="0"/>
      <w:pBdr>
        <w:bottom w:val="single" w:sz="12" w:space="23" w:color="000000"/>
      </w:pBdr>
      <w:jc w:val="both"/>
    </w:pPr>
  </w:style>
  <w:style w:type="paragraph" w:styleId="Corpodeltesto3">
    <w:name w:val="Body Text 3"/>
    <w:basedOn w:val="Normale"/>
    <w:link w:val="Corpodeltesto3Carattere"/>
    <w:uiPriority w:val="99"/>
    <w:qFormat/>
    <w:rsid w:val="005610C7"/>
    <w:pPr>
      <w:spacing w:after="120"/>
    </w:pPr>
    <w:rPr>
      <w:sz w:val="16"/>
      <w:szCs w:val="16"/>
    </w:rPr>
  </w:style>
  <w:style w:type="paragraph" w:customStyle="1" w:styleId="NormaleTahoma">
    <w:name w:val="Normale + Tahoma"/>
    <w:basedOn w:val="Normale"/>
    <w:uiPriority w:val="99"/>
    <w:qFormat/>
    <w:rsid w:val="005610C7"/>
    <w:rPr>
      <w:rFonts w:ascii="Tahoma" w:hAnsi="Tahoma" w:cs="Tahoma"/>
      <w:b/>
      <w:sz w:val="22"/>
      <w:szCs w:val="22"/>
    </w:rPr>
  </w:style>
  <w:style w:type="paragraph" w:customStyle="1" w:styleId="p3">
    <w:name w:val="p3"/>
    <w:basedOn w:val="Normale"/>
    <w:uiPriority w:val="99"/>
    <w:qFormat/>
    <w:rsid w:val="005610C7"/>
    <w:pPr>
      <w:widowControl w:val="0"/>
      <w:tabs>
        <w:tab w:val="left" w:pos="640"/>
      </w:tabs>
      <w:spacing w:line="280" w:lineRule="atLeast"/>
      <w:ind w:left="864" w:hanging="576"/>
      <w:jc w:val="both"/>
    </w:pPr>
    <w:rPr>
      <w:rFonts w:eastAsia="Arial Unicode MS"/>
      <w:sz w:val="24"/>
      <w:lang w:val="en-US"/>
    </w:rPr>
  </w:style>
  <w:style w:type="paragraph" w:customStyle="1" w:styleId="p8">
    <w:name w:val="p8"/>
    <w:basedOn w:val="Normale"/>
    <w:uiPriority w:val="99"/>
    <w:qFormat/>
    <w:rsid w:val="005610C7"/>
    <w:pPr>
      <w:widowControl w:val="0"/>
      <w:spacing w:line="240" w:lineRule="atLeast"/>
      <w:ind w:left="288" w:firstLine="576"/>
      <w:jc w:val="both"/>
    </w:pPr>
    <w:rPr>
      <w:rFonts w:eastAsia="Arial Unicode MS"/>
      <w:sz w:val="24"/>
      <w:lang w:val="en-US"/>
    </w:rPr>
  </w:style>
  <w:style w:type="paragraph" w:customStyle="1" w:styleId="p9">
    <w:name w:val="p9"/>
    <w:basedOn w:val="Normale"/>
    <w:uiPriority w:val="99"/>
    <w:qFormat/>
    <w:rsid w:val="005610C7"/>
    <w:pPr>
      <w:widowControl w:val="0"/>
      <w:tabs>
        <w:tab w:val="left" w:pos="1220"/>
        <w:tab w:val="left" w:pos="1760"/>
      </w:tabs>
      <w:spacing w:line="240" w:lineRule="atLeast"/>
      <w:ind w:left="288" w:hanging="576"/>
      <w:jc w:val="both"/>
    </w:pPr>
    <w:rPr>
      <w:rFonts w:eastAsia="Arial Unicode MS"/>
      <w:sz w:val="24"/>
      <w:lang w:val="en-US"/>
    </w:rPr>
  </w:style>
  <w:style w:type="paragraph" w:customStyle="1" w:styleId="Corpodeltesto31">
    <w:name w:val="Corpo del testo 31"/>
    <w:basedOn w:val="Normale"/>
    <w:uiPriority w:val="99"/>
    <w:qFormat/>
    <w:rsid w:val="005610C7"/>
    <w:pPr>
      <w:widowControl w:val="0"/>
      <w:textAlignment w:val="baseline"/>
    </w:pPr>
    <w:rPr>
      <w:rFonts w:ascii="Comic Sans MS" w:hAnsi="Comic Sans MS"/>
      <w:b/>
      <w:sz w:val="22"/>
    </w:rPr>
  </w:style>
  <w:style w:type="paragraph" w:customStyle="1" w:styleId="Testodelblocco1">
    <w:name w:val="Testo del blocco1"/>
    <w:basedOn w:val="Normale"/>
    <w:uiPriority w:val="99"/>
    <w:qFormat/>
    <w:rsid w:val="00C83449"/>
    <w:pPr>
      <w:ind w:left="1134" w:right="1133"/>
    </w:pPr>
    <w:rPr>
      <w:sz w:val="24"/>
    </w:rPr>
  </w:style>
  <w:style w:type="paragraph" w:styleId="Rientrocorpodeltesto2">
    <w:name w:val="Body Text Indent 2"/>
    <w:basedOn w:val="Normale"/>
    <w:link w:val="Rientrocorpodeltesto2Carattere1"/>
    <w:uiPriority w:val="99"/>
    <w:qFormat/>
    <w:rsid w:val="00C83449"/>
    <w:pPr>
      <w:spacing w:after="120" w:line="480" w:lineRule="auto"/>
      <w:ind w:left="283"/>
    </w:pPr>
  </w:style>
  <w:style w:type="paragraph" w:styleId="NormaleWeb">
    <w:name w:val="Normal (Web)"/>
    <w:basedOn w:val="Normale"/>
    <w:uiPriority w:val="99"/>
    <w:qFormat/>
    <w:rsid w:val="00C83449"/>
    <w:pPr>
      <w:spacing w:beforeAutospacing="1" w:afterAutospacing="1"/>
    </w:pPr>
    <w:rPr>
      <w:sz w:val="24"/>
      <w:szCs w:val="24"/>
    </w:rPr>
  </w:style>
  <w:style w:type="paragraph" w:customStyle="1" w:styleId="CarattereCarattereCarattere">
    <w:name w:val="Carattere Carattere Carattere"/>
    <w:basedOn w:val="Normale"/>
    <w:uiPriority w:val="99"/>
    <w:qFormat/>
    <w:rsid w:val="00A34ED9"/>
    <w:pPr>
      <w:spacing w:after="160" w:line="240" w:lineRule="exact"/>
    </w:pPr>
    <w:rPr>
      <w:rFonts w:ascii="Arial" w:hAnsi="Arial"/>
      <w:sz w:val="18"/>
      <w:lang w:val="en-US" w:eastAsia="en-US"/>
    </w:rPr>
  </w:style>
  <w:style w:type="paragraph" w:customStyle="1" w:styleId="CarattereCarattereCarattere1">
    <w:name w:val="Carattere Carattere Carattere1"/>
    <w:basedOn w:val="Normale"/>
    <w:uiPriority w:val="99"/>
    <w:qFormat/>
    <w:rsid w:val="006B4F64"/>
    <w:pPr>
      <w:spacing w:after="160" w:line="240" w:lineRule="exact"/>
    </w:pPr>
    <w:rPr>
      <w:rFonts w:ascii="Arial" w:hAnsi="Arial" w:cs="Arial"/>
      <w:sz w:val="18"/>
      <w:szCs w:val="18"/>
      <w:lang w:val="en-US" w:eastAsia="en-US"/>
    </w:rPr>
  </w:style>
  <w:style w:type="paragraph" w:customStyle="1" w:styleId="Carattere1">
    <w:name w:val="Carattere1"/>
    <w:basedOn w:val="Normale"/>
    <w:uiPriority w:val="99"/>
    <w:qFormat/>
    <w:rsid w:val="00410E2C"/>
    <w:pPr>
      <w:tabs>
        <w:tab w:val="left" w:pos="1134"/>
      </w:tabs>
      <w:spacing w:after="160" w:line="240" w:lineRule="exact"/>
    </w:pPr>
    <w:rPr>
      <w:rFonts w:ascii="Arial" w:hAnsi="Arial"/>
      <w:sz w:val="18"/>
      <w:lang w:val="en-US" w:eastAsia="en-US"/>
    </w:rPr>
  </w:style>
  <w:style w:type="paragraph" w:customStyle="1" w:styleId="CM17">
    <w:name w:val="CM17"/>
    <w:basedOn w:val="Normale"/>
    <w:next w:val="Normale"/>
    <w:uiPriority w:val="99"/>
    <w:qFormat/>
    <w:rsid w:val="002F28F7"/>
    <w:pPr>
      <w:widowControl w:val="0"/>
      <w:spacing w:after="268"/>
    </w:pPr>
    <w:rPr>
      <w:sz w:val="24"/>
      <w:szCs w:val="24"/>
    </w:rPr>
  </w:style>
  <w:style w:type="paragraph" w:customStyle="1" w:styleId="CM6">
    <w:name w:val="CM6"/>
    <w:basedOn w:val="Default"/>
    <w:next w:val="Default"/>
    <w:uiPriority w:val="99"/>
    <w:qFormat/>
    <w:rsid w:val="002F28F7"/>
    <w:pPr>
      <w:widowControl w:val="0"/>
      <w:spacing w:line="276" w:lineRule="atLeast"/>
    </w:pPr>
    <w:rPr>
      <w:rFonts w:ascii="Times New Roman" w:hAnsi="Times New Roman"/>
      <w:sz w:val="24"/>
      <w:szCs w:val="24"/>
    </w:rPr>
  </w:style>
  <w:style w:type="paragraph" w:customStyle="1" w:styleId="Default">
    <w:name w:val="Default"/>
    <w:qFormat/>
    <w:rsid w:val="002F28F7"/>
    <w:rPr>
      <w:rFonts w:ascii="TimesNewRoman" w:hAnsi="TimesNewRoman"/>
    </w:rPr>
  </w:style>
  <w:style w:type="paragraph" w:customStyle="1" w:styleId="CM19">
    <w:name w:val="CM19"/>
    <w:basedOn w:val="Default"/>
    <w:next w:val="Default"/>
    <w:uiPriority w:val="99"/>
    <w:qFormat/>
    <w:rsid w:val="003B56C7"/>
    <w:pPr>
      <w:widowControl w:val="0"/>
      <w:spacing w:after="380"/>
    </w:pPr>
    <w:rPr>
      <w:rFonts w:ascii="Times New Roman" w:hAnsi="Times New Roman"/>
      <w:sz w:val="24"/>
      <w:szCs w:val="24"/>
    </w:rPr>
  </w:style>
  <w:style w:type="paragraph" w:customStyle="1" w:styleId="CM1">
    <w:name w:val="CM1"/>
    <w:basedOn w:val="Default"/>
    <w:next w:val="Default"/>
    <w:uiPriority w:val="99"/>
    <w:qFormat/>
    <w:rsid w:val="003B56C7"/>
    <w:pPr>
      <w:widowControl w:val="0"/>
    </w:pPr>
    <w:rPr>
      <w:rFonts w:ascii="Times New Roman" w:hAnsi="Times New Roman"/>
      <w:sz w:val="24"/>
      <w:szCs w:val="24"/>
    </w:rPr>
  </w:style>
  <w:style w:type="paragraph" w:customStyle="1" w:styleId="CM4">
    <w:name w:val="CM4"/>
    <w:basedOn w:val="Default"/>
    <w:next w:val="Default"/>
    <w:uiPriority w:val="99"/>
    <w:qFormat/>
    <w:rsid w:val="003B56C7"/>
    <w:pPr>
      <w:widowControl w:val="0"/>
      <w:spacing w:line="416" w:lineRule="atLeast"/>
    </w:pPr>
    <w:rPr>
      <w:rFonts w:ascii="Times New Roman" w:hAnsi="Times New Roman"/>
      <w:sz w:val="24"/>
      <w:szCs w:val="24"/>
    </w:rPr>
  </w:style>
  <w:style w:type="paragraph" w:customStyle="1" w:styleId="CM5">
    <w:name w:val="CM5"/>
    <w:basedOn w:val="Default"/>
    <w:next w:val="Default"/>
    <w:uiPriority w:val="99"/>
    <w:qFormat/>
    <w:rsid w:val="003B56C7"/>
    <w:pPr>
      <w:widowControl w:val="0"/>
      <w:spacing w:line="416" w:lineRule="atLeast"/>
    </w:pPr>
    <w:rPr>
      <w:rFonts w:ascii="Times New Roman" w:hAnsi="Times New Roman"/>
      <w:sz w:val="24"/>
      <w:szCs w:val="24"/>
    </w:rPr>
  </w:style>
  <w:style w:type="paragraph" w:customStyle="1" w:styleId="CM8">
    <w:name w:val="CM8"/>
    <w:basedOn w:val="Default"/>
    <w:next w:val="Default"/>
    <w:uiPriority w:val="99"/>
    <w:qFormat/>
    <w:rsid w:val="003B56C7"/>
    <w:pPr>
      <w:widowControl w:val="0"/>
      <w:spacing w:line="416" w:lineRule="atLeast"/>
    </w:pPr>
    <w:rPr>
      <w:rFonts w:ascii="Times New Roman" w:hAnsi="Times New Roman"/>
      <w:sz w:val="24"/>
      <w:szCs w:val="24"/>
    </w:rPr>
  </w:style>
  <w:style w:type="paragraph" w:customStyle="1" w:styleId="CM10">
    <w:name w:val="CM10"/>
    <w:basedOn w:val="Default"/>
    <w:next w:val="Default"/>
    <w:uiPriority w:val="99"/>
    <w:qFormat/>
    <w:rsid w:val="003B56C7"/>
    <w:pPr>
      <w:widowControl w:val="0"/>
      <w:spacing w:line="416" w:lineRule="atLeast"/>
    </w:pPr>
    <w:rPr>
      <w:rFonts w:ascii="Times New Roman" w:hAnsi="Times New Roman"/>
      <w:sz w:val="24"/>
      <w:szCs w:val="24"/>
    </w:rPr>
  </w:style>
  <w:style w:type="paragraph" w:customStyle="1" w:styleId="CM20">
    <w:name w:val="CM20"/>
    <w:basedOn w:val="Default"/>
    <w:next w:val="Default"/>
    <w:uiPriority w:val="99"/>
    <w:qFormat/>
    <w:rsid w:val="003B56C7"/>
    <w:pPr>
      <w:widowControl w:val="0"/>
      <w:spacing w:after="788"/>
    </w:pPr>
    <w:rPr>
      <w:rFonts w:ascii="Times New Roman" w:hAnsi="Times New Roman"/>
      <w:sz w:val="24"/>
      <w:szCs w:val="24"/>
    </w:rPr>
  </w:style>
  <w:style w:type="paragraph" w:customStyle="1" w:styleId="CM21">
    <w:name w:val="CM21"/>
    <w:basedOn w:val="Default"/>
    <w:next w:val="Default"/>
    <w:uiPriority w:val="99"/>
    <w:qFormat/>
    <w:rsid w:val="003B56C7"/>
    <w:pPr>
      <w:widowControl w:val="0"/>
      <w:spacing w:after="260"/>
    </w:pPr>
    <w:rPr>
      <w:rFonts w:ascii="Times New Roman" w:hAnsi="Times New Roman"/>
      <w:sz w:val="24"/>
      <w:szCs w:val="24"/>
    </w:rPr>
  </w:style>
  <w:style w:type="paragraph" w:customStyle="1" w:styleId="CM18">
    <w:name w:val="CM18"/>
    <w:basedOn w:val="Default"/>
    <w:next w:val="Default"/>
    <w:uiPriority w:val="99"/>
    <w:qFormat/>
    <w:rsid w:val="003B56C7"/>
    <w:pPr>
      <w:widowControl w:val="0"/>
      <w:spacing w:after="155"/>
    </w:pPr>
    <w:rPr>
      <w:rFonts w:ascii="Times New Roman" w:hAnsi="Times New Roman"/>
      <w:sz w:val="24"/>
      <w:szCs w:val="24"/>
    </w:rPr>
  </w:style>
  <w:style w:type="paragraph" w:customStyle="1" w:styleId="CM7">
    <w:name w:val="CM7"/>
    <w:basedOn w:val="Default"/>
    <w:next w:val="Default"/>
    <w:uiPriority w:val="99"/>
    <w:qFormat/>
    <w:rsid w:val="003B56C7"/>
    <w:pPr>
      <w:widowControl w:val="0"/>
      <w:spacing w:line="416" w:lineRule="atLeast"/>
    </w:pPr>
    <w:rPr>
      <w:rFonts w:ascii="Times New Roman" w:hAnsi="Times New Roman"/>
      <w:sz w:val="24"/>
      <w:szCs w:val="24"/>
    </w:rPr>
  </w:style>
  <w:style w:type="paragraph" w:customStyle="1" w:styleId="CM22">
    <w:name w:val="CM22"/>
    <w:basedOn w:val="Default"/>
    <w:next w:val="Default"/>
    <w:uiPriority w:val="99"/>
    <w:qFormat/>
    <w:rsid w:val="003B56C7"/>
    <w:pPr>
      <w:widowControl w:val="0"/>
      <w:spacing w:after="245"/>
    </w:pPr>
    <w:rPr>
      <w:rFonts w:ascii="Times New Roman" w:hAnsi="Times New Roman"/>
      <w:sz w:val="24"/>
      <w:szCs w:val="24"/>
    </w:rPr>
  </w:style>
  <w:style w:type="paragraph" w:customStyle="1" w:styleId="CM2">
    <w:name w:val="CM2"/>
    <w:basedOn w:val="Default"/>
    <w:next w:val="Default"/>
    <w:uiPriority w:val="99"/>
    <w:qFormat/>
    <w:rsid w:val="003B56C7"/>
    <w:pPr>
      <w:widowControl w:val="0"/>
      <w:spacing w:after="258"/>
    </w:pPr>
    <w:rPr>
      <w:rFonts w:ascii="Times New Roman" w:hAnsi="Times New Roman"/>
      <w:sz w:val="24"/>
      <w:szCs w:val="24"/>
    </w:rPr>
  </w:style>
  <w:style w:type="paragraph" w:styleId="Testonormale">
    <w:name w:val="Plain Text"/>
    <w:basedOn w:val="Normale"/>
    <w:link w:val="TestonormaleCarattere"/>
    <w:uiPriority w:val="99"/>
    <w:qFormat/>
    <w:rsid w:val="00A5778C"/>
    <w:rPr>
      <w:rFonts w:ascii="Courier New" w:hAnsi="Courier New"/>
    </w:rPr>
  </w:style>
  <w:style w:type="paragraph" w:customStyle="1" w:styleId="otto">
    <w:name w:val="otto"/>
    <w:basedOn w:val="Normale"/>
    <w:uiPriority w:val="99"/>
    <w:qFormat/>
    <w:rsid w:val="00710E9E"/>
    <w:pPr>
      <w:widowControl w:val="0"/>
      <w:spacing w:line="360" w:lineRule="atLeast"/>
      <w:jc w:val="both"/>
      <w:textAlignment w:val="baseline"/>
    </w:pPr>
    <w:rPr>
      <w:rFonts w:ascii="Arial" w:hAnsi="Arial" w:cs="Arial"/>
    </w:rPr>
  </w:style>
  <w:style w:type="paragraph" w:customStyle="1" w:styleId="Testo10modulistica">
    <w:name w:val="Testo 10 modulistica"/>
    <w:basedOn w:val="Normale"/>
    <w:uiPriority w:val="99"/>
    <w:qFormat/>
    <w:rsid w:val="00B71D5E"/>
    <w:pPr>
      <w:spacing w:line="288" w:lineRule="atLeast"/>
      <w:ind w:firstLine="360"/>
      <w:jc w:val="both"/>
    </w:pPr>
    <w:rPr>
      <w:rFonts w:ascii="NewAster" w:hAnsi="NewAster" w:cs="NewAster"/>
      <w:color w:val="000000"/>
    </w:rPr>
  </w:style>
  <w:style w:type="paragraph" w:customStyle="1" w:styleId="Text1">
    <w:name w:val="Text 1"/>
    <w:basedOn w:val="Normale"/>
    <w:uiPriority w:val="99"/>
    <w:qFormat/>
    <w:rsid w:val="00AF2227"/>
    <w:pPr>
      <w:widowControl w:val="0"/>
      <w:spacing w:after="240" w:line="360" w:lineRule="atLeast"/>
      <w:ind w:left="483"/>
      <w:jc w:val="both"/>
      <w:textAlignment w:val="baseline"/>
    </w:pPr>
    <w:rPr>
      <w:sz w:val="24"/>
      <w:szCs w:val="24"/>
    </w:rPr>
  </w:style>
  <w:style w:type="paragraph" w:customStyle="1" w:styleId="Rientrocorpodeltesto1">
    <w:name w:val="Rientro corpo del testo1"/>
    <w:basedOn w:val="Normale"/>
    <w:uiPriority w:val="99"/>
    <w:qFormat/>
    <w:rsid w:val="00AF2227"/>
    <w:pPr>
      <w:widowControl w:val="0"/>
      <w:spacing w:after="120" w:line="360" w:lineRule="atLeast"/>
      <w:ind w:left="283"/>
      <w:jc w:val="both"/>
      <w:textAlignment w:val="baseline"/>
    </w:pPr>
    <w:rPr>
      <w:sz w:val="24"/>
      <w:szCs w:val="24"/>
    </w:rPr>
  </w:style>
  <w:style w:type="paragraph" w:customStyle="1" w:styleId="TxBrp4">
    <w:name w:val="TxBr_p4"/>
    <w:basedOn w:val="Normale"/>
    <w:uiPriority w:val="99"/>
    <w:qFormat/>
    <w:rsid w:val="00AF2227"/>
    <w:pPr>
      <w:widowControl w:val="0"/>
      <w:tabs>
        <w:tab w:val="left" w:pos="1542"/>
        <w:tab w:val="left" w:pos="1593"/>
      </w:tabs>
      <w:spacing w:line="215" w:lineRule="atLeast"/>
      <w:ind w:left="1593" w:hanging="51"/>
      <w:jc w:val="both"/>
      <w:textAlignment w:val="baseline"/>
    </w:pPr>
    <w:rPr>
      <w:sz w:val="24"/>
      <w:szCs w:val="24"/>
      <w:lang w:val="en-US"/>
    </w:rPr>
  </w:style>
  <w:style w:type="paragraph" w:customStyle="1" w:styleId="TxBrp6">
    <w:name w:val="TxBr_p6"/>
    <w:basedOn w:val="Normale"/>
    <w:uiPriority w:val="99"/>
    <w:qFormat/>
    <w:rsid w:val="00AF2227"/>
    <w:pPr>
      <w:widowControl w:val="0"/>
      <w:tabs>
        <w:tab w:val="left" w:pos="1723"/>
      </w:tabs>
      <w:spacing w:line="215" w:lineRule="atLeast"/>
      <w:ind w:left="1021"/>
      <w:jc w:val="both"/>
      <w:textAlignment w:val="baseline"/>
    </w:pPr>
    <w:rPr>
      <w:sz w:val="24"/>
      <w:szCs w:val="24"/>
      <w:lang w:val="en-US"/>
    </w:rPr>
  </w:style>
  <w:style w:type="paragraph" w:customStyle="1" w:styleId="TxBrp7">
    <w:name w:val="TxBr_p7"/>
    <w:basedOn w:val="Normale"/>
    <w:uiPriority w:val="99"/>
    <w:qFormat/>
    <w:rsid w:val="00AF2227"/>
    <w:pPr>
      <w:widowControl w:val="0"/>
      <w:tabs>
        <w:tab w:val="left" w:pos="1723"/>
      </w:tabs>
      <w:spacing w:line="215" w:lineRule="atLeast"/>
      <w:ind w:left="1593" w:firstLine="131"/>
      <w:jc w:val="both"/>
      <w:textAlignment w:val="baseline"/>
    </w:pPr>
    <w:rPr>
      <w:sz w:val="24"/>
      <w:szCs w:val="24"/>
      <w:lang w:val="en-US"/>
    </w:rPr>
  </w:style>
  <w:style w:type="paragraph" w:styleId="Rientrocorpodeltesto3">
    <w:name w:val="Body Text Indent 3"/>
    <w:basedOn w:val="Normale"/>
    <w:link w:val="Rientrocorpodeltesto3Carattere"/>
    <w:uiPriority w:val="99"/>
    <w:qFormat/>
    <w:rsid w:val="00AF2227"/>
    <w:pPr>
      <w:widowControl w:val="0"/>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360" w:lineRule="atLeast"/>
      <w:ind w:left="284" w:hanging="284"/>
      <w:jc w:val="both"/>
      <w:textAlignment w:val="baseline"/>
    </w:pPr>
    <w:rPr>
      <w:sz w:val="24"/>
      <w:szCs w:val="24"/>
    </w:rPr>
  </w:style>
  <w:style w:type="paragraph" w:styleId="Testocommento">
    <w:name w:val="annotation text"/>
    <w:basedOn w:val="Normale"/>
    <w:link w:val="TestocommentoCarattere"/>
    <w:qFormat/>
    <w:rsid w:val="00AF2227"/>
    <w:pPr>
      <w:widowControl w:val="0"/>
      <w:spacing w:line="360" w:lineRule="atLeast"/>
      <w:jc w:val="both"/>
      <w:textAlignment w:val="baseline"/>
    </w:pPr>
  </w:style>
  <w:style w:type="paragraph" w:styleId="Soggettocommento">
    <w:name w:val="annotation subject"/>
    <w:basedOn w:val="Testocommento"/>
    <w:next w:val="Testocommento"/>
    <w:link w:val="SoggettocommentoCarattere"/>
    <w:uiPriority w:val="99"/>
    <w:qFormat/>
    <w:rsid w:val="00AF2227"/>
    <w:rPr>
      <w:b/>
      <w:bCs/>
    </w:rPr>
  </w:style>
  <w:style w:type="paragraph" w:customStyle="1" w:styleId="Centrale">
    <w:name w:val="Centrale"/>
    <w:basedOn w:val="Normale"/>
    <w:uiPriority w:val="99"/>
    <w:qFormat/>
    <w:rsid w:val="00AF2227"/>
    <w:pPr>
      <w:widowControl w:val="0"/>
      <w:spacing w:before="240" w:after="240" w:line="360" w:lineRule="atLeast"/>
      <w:jc w:val="center"/>
      <w:textAlignment w:val="baseline"/>
    </w:pPr>
    <w:rPr>
      <w:rFonts w:ascii="font314" w:eastAsia="font314" w:hAnsi="font314"/>
      <w:b/>
      <w:sz w:val="22"/>
    </w:rPr>
  </w:style>
  <w:style w:type="paragraph" w:styleId="Testodelblocco">
    <w:name w:val="Block Text"/>
    <w:basedOn w:val="Normale"/>
    <w:uiPriority w:val="99"/>
    <w:qFormat/>
    <w:rsid w:val="00AF2227"/>
    <w:pPr>
      <w:widowControl w:val="0"/>
      <w:spacing w:line="360" w:lineRule="auto"/>
      <w:ind w:left="1134" w:right="1134"/>
      <w:jc w:val="both"/>
      <w:textAlignment w:val="baseline"/>
    </w:pPr>
    <w:rPr>
      <w:rFonts w:ascii="Arial" w:hAnsi="Arial" w:cs="Arial"/>
      <w:sz w:val="22"/>
      <w:szCs w:val="24"/>
    </w:rPr>
  </w:style>
  <w:style w:type="paragraph" w:customStyle="1" w:styleId="Normale00">
    <w:name w:val="Normale 0.0"/>
    <w:basedOn w:val="Normale"/>
    <w:uiPriority w:val="99"/>
    <w:qFormat/>
    <w:rsid w:val="00AF2227"/>
    <w:pPr>
      <w:jc w:val="both"/>
    </w:pPr>
    <w:rPr>
      <w:sz w:val="24"/>
    </w:rPr>
  </w:style>
  <w:style w:type="paragraph" w:customStyle="1" w:styleId="Intestazione0">
    <w:name w:val="Intestazione/"/>
    <w:basedOn w:val="Normale"/>
    <w:uiPriority w:val="99"/>
    <w:qFormat/>
    <w:rsid w:val="00AF2227"/>
    <w:pPr>
      <w:widowControl w:val="0"/>
      <w:tabs>
        <w:tab w:val="left" w:pos="1309"/>
        <w:tab w:val="center" w:pos="4819"/>
        <w:tab w:val="right" w:pos="9638"/>
      </w:tabs>
      <w:textAlignment w:val="baseline"/>
    </w:pPr>
    <w:rPr>
      <w:bCs/>
    </w:rPr>
  </w:style>
  <w:style w:type="paragraph" w:customStyle="1" w:styleId="Aparagrafiseparati">
    <w:name w:val="A paragrafi separati"/>
    <w:basedOn w:val="Normale"/>
    <w:uiPriority w:val="99"/>
    <w:qFormat/>
    <w:rsid w:val="00AF2227"/>
    <w:pPr>
      <w:spacing w:after="120"/>
      <w:ind w:firstLine="851"/>
      <w:jc w:val="both"/>
    </w:pPr>
    <w:rPr>
      <w:sz w:val="24"/>
    </w:rPr>
  </w:style>
  <w:style w:type="paragraph" w:styleId="Testonotaapidipagina">
    <w:name w:val="footnote text"/>
    <w:basedOn w:val="Normale"/>
    <w:link w:val="TestonotaapidipaginaCarattere"/>
    <w:uiPriority w:val="99"/>
    <w:rsid w:val="00AF2227"/>
    <w:pPr>
      <w:widowControl w:val="0"/>
      <w:spacing w:line="360" w:lineRule="atLeast"/>
      <w:jc w:val="both"/>
      <w:textAlignment w:val="baseline"/>
    </w:pPr>
  </w:style>
  <w:style w:type="paragraph" w:styleId="Paragrafoelenco">
    <w:name w:val="List Paragraph"/>
    <w:basedOn w:val="Normale"/>
    <w:link w:val="ParagrafoelencoCarattere"/>
    <w:uiPriority w:val="34"/>
    <w:qFormat/>
    <w:rsid w:val="00AF2227"/>
    <w:pPr>
      <w:widowControl w:val="0"/>
      <w:spacing w:line="360" w:lineRule="atLeast"/>
      <w:ind w:left="708"/>
      <w:jc w:val="both"/>
      <w:textAlignment w:val="baseline"/>
    </w:pPr>
    <w:rPr>
      <w:sz w:val="24"/>
      <w:szCs w:val="24"/>
    </w:rPr>
  </w:style>
  <w:style w:type="paragraph" w:styleId="Revisione">
    <w:name w:val="Revision"/>
    <w:uiPriority w:val="99"/>
    <w:semiHidden/>
    <w:qFormat/>
    <w:rsid w:val="00EA7F5C"/>
  </w:style>
  <w:style w:type="paragraph" w:customStyle="1" w:styleId="Elencoacolori-Colore11">
    <w:name w:val="Elenco a colori - Colore 11"/>
    <w:basedOn w:val="Normale"/>
    <w:uiPriority w:val="99"/>
    <w:qFormat/>
    <w:rsid w:val="00BD4385"/>
    <w:pPr>
      <w:widowControl w:val="0"/>
      <w:spacing w:line="360" w:lineRule="atLeast"/>
      <w:ind w:left="708"/>
      <w:jc w:val="both"/>
      <w:textAlignment w:val="baseline"/>
    </w:pPr>
    <w:rPr>
      <w:sz w:val="24"/>
      <w:szCs w:val="24"/>
    </w:rPr>
  </w:style>
  <w:style w:type="paragraph" w:styleId="Testonotadichiusura">
    <w:name w:val="endnote text"/>
    <w:basedOn w:val="Normale"/>
    <w:link w:val="TestonotadichiusuraCarattere"/>
    <w:uiPriority w:val="99"/>
    <w:semiHidden/>
    <w:unhideWhenUsed/>
    <w:rsid w:val="00311507"/>
  </w:style>
  <w:style w:type="paragraph" w:customStyle="1" w:styleId="Sfondoacolori-Colore11">
    <w:name w:val="Sfondo a colori - Colore 11"/>
    <w:uiPriority w:val="99"/>
    <w:semiHidden/>
    <w:qFormat/>
    <w:rsid w:val="003F2E17"/>
  </w:style>
  <w:style w:type="paragraph" w:customStyle="1" w:styleId="Paragrafoelenco1">
    <w:name w:val="Paragrafo elenco1"/>
    <w:basedOn w:val="Normale"/>
    <w:qFormat/>
    <w:rsid w:val="003F2E17"/>
    <w:pPr>
      <w:widowControl w:val="0"/>
      <w:spacing w:line="360" w:lineRule="atLeast"/>
      <w:ind w:left="720"/>
      <w:jc w:val="both"/>
      <w:textAlignment w:val="baseline"/>
    </w:pPr>
    <w:rPr>
      <w:sz w:val="24"/>
      <w:szCs w:val="24"/>
    </w:rPr>
  </w:style>
  <w:style w:type="paragraph" w:styleId="Sommario1">
    <w:name w:val="toc 1"/>
    <w:basedOn w:val="Normale"/>
    <w:next w:val="Normale"/>
    <w:autoRedefine/>
    <w:uiPriority w:val="39"/>
    <w:rsid w:val="003F2E17"/>
    <w:rPr>
      <w:rFonts w:ascii="Arial" w:hAnsi="Arial"/>
      <w:b/>
    </w:rPr>
  </w:style>
  <w:style w:type="paragraph" w:styleId="Sommario2">
    <w:name w:val="toc 2"/>
    <w:basedOn w:val="Normale"/>
    <w:next w:val="Normale"/>
    <w:autoRedefine/>
    <w:uiPriority w:val="99"/>
    <w:semiHidden/>
    <w:rsid w:val="003F2E17"/>
    <w:pPr>
      <w:ind w:left="200"/>
    </w:pPr>
    <w:rPr>
      <w:rFonts w:ascii="Arial" w:hAnsi="Arial"/>
    </w:rPr>
  </w:style>
  <w:style w:type="paragraph" w:styleId="Sommario3">
    <w:name w:val="toc 3"/>
    <w:basedOn w:val="Normale"/>
    <w:next w:val="Normale"/>
    <w:autoRedefine/>
    <w:uiPriority w:val="99"/>
    <w:semiHidden/>
    <w:rsid w:val="003F2E17"/>
    <w:pPr>
      <w:ind w:left="400"/>
    </w:pPr>
    <w:rPr>
      <w:rFonts w:ascii="Arial" w:hAnsi="Arial"/>
    </w:rPr>
  </w:style>
  <w:style w:type="paragraph" w:styleId="Sommario5">
    <w:name w:val="toc 5"/>
    <w:basedOn w:val="Normale"/>
    <w:next w:val="Normale"/>
    <w:autoRedefine/>
    <w:uiPriority w:val="99"/>
    <w:semiHidden/>
    <w:rsid w:val="003F2E17"/>
    <w:pPr>
      <w:ind w:left="800"/>
    </w:pPr>
    <w:rPr>
      <w:rFonts w:ascii="Arial" w:hAnsi="Arial"/>
    </w:rPr>
  </w:style>
  <w:style w:type="paragraph" w:styleId="Sommario4">
    <w:name w:val="toc 4"/>
    <w:basedOn w:val="Normale"/>
    <w:next w:val="Normale"/>
    <w:autoRedefine/>
    <w:uiPriority w:val="99"/>
    <w:semiHidden/>
    <w:rsid w:val="003F2E17"/>
    <w:pPr>
      <w:ind w:left="600"/>
    </w:pPr>
    <w:rPr>
      <w:rFonts w:ascii="Arial" w:hAnsi="Arial"/>
    </w:rPr>
  </w:style>
  <w:style w:type="paragraph" w:styleId="PreformattatoHTML">
    <w:name w:val="HTML Preformatted"/>
    <w:basedOn w:val="Normale"/>
    <w:link w:val="PreformattatoHTMLCarattere1"/>
    <w:uiPriority w:val="99"/>
    <w:semiHidden/>
    <w:qFormat/>
    <w:rsid w:val="003F2E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color w:val="000000"/>
    </w:rPr>
  </w:style>
  <w:style w:type="paragraph" w:styleId="Mappadocumento">
    <w:name w:val="Document Map"/>
    <w:basedOn w:val="Normale"/>
    <w:link w:val="MappadocumentoCarattere1"/>
    <w:uiPriority w:val="99"/>
    <w:semiHidden/>
    <w:qFormat/>
    <w:rsid w:val="003F2E17"/>
    <w:pPr>
      <w:shd w:val="clear" w:color="auto" w:fill="000080"/>
    </w:pPr>
    <w:rPr>
      <w:rFonts w:ascii="Tahoma" w:hAnsi="Tahoma" w:cs="Tahoma"/>
    </w:rPr>
  </w:style>
  <w:style w:type="paragraph" w:customStyle="1" w:styleId="font5">
    <w:name w:val="font5"/>
    <w:basedOn w:val="Normale"/>
    <w:uiPriority w:val="99"/>
    <w:qFormat/>
    <w:rsid w:val="003F2E17"/>
    <w:pPr>
      <w:spacing w:beforeAutospacing="1" w:afterAutospacing="1"/>
    </w:pPr>
    <w:rPr>
      <w:rFonts w:ascii="Tahoma" w:hAnsi="Tahoma" w:cs="Tahoma"/>
      <w:color w:val="000000"/>
      <w:sz w:val="16"/>
      <w:szCs w:val="16"/>
    </w:rPr>
  </w:style>
  <w:style w:type="paragraph" w:customStyle="1" w:styleId="font6">
    <w:name w:val="font6"/>
    <w:basedOn w:val="Normale"/>
    <w:uiPriority w:val="99"/>
    <w:qFormat/>
    <w:rsid w:val="003F2E17"/>
    <w:pPr>
      <w:spacing w:beforeAutospacing="1" w:afterAutospacing="1"/>
    </w:pPr>
    <w:rPr>
      <w:rFonts w:ascii="Agency FB" w:hAnsi="Agency FB"/>
      <w:color w:val="000000"/>
      <w:sz w:val="16"/>
      <w:szCs w:val="16"/>
    </w:rPr>
  </w:style>
  <w:style w:type="paragraph" w:customStyle="1" w:styleId="xl22">
    <w:name w:val="xl22"/>
    <w:basedOn w:val="Normale"/>
    <w:uiPriority w:val="99"/>
    <w:qFormat/>
    <w:rsid w:val="003F2E17"/>
    <w:pPr>
      <w:pBdr>
        <w:top w:val="single" w:sz="4" w:space="0" w:color="000000"/>
        <w:left w:val="single" w:sz="4" w:space="0" w:color="000000"/>
        <w:bottom w:val="single" w:sz="4" w:space="0" w:color="000000"/>
        <w:right w:val="single" w:sz="4" w:space="0" w:color="000000"/>
      </w:pBdr>
      <w:shd w:val="clear" w:color="auto" w:fill="FFCC00"/>
      <w:spacing w:beforeAutospacing="1" w:afterAutospacing="1"/>
    </w:pPr>
    <w:rPr>
      <w:sz w:val="24"/>
      <w:szCs w:val="24"/>
    </w:rPr>
  </w:style>
  <w:style w:type="paragraph" w:customStyle="1" w:styleId="xl23">
    <w:name w:val="xl23"/>
    <w:basedOn w:val="Normale"/>
    <w:uiPriority w:val="99"/>
    <w:qFormat/>
    <w:rsid w:val="003F2E17"/>
    <w:pPr>
      <w:pBdr>
        <w:top w:val="single" w:sz="4" w:space="0" w:color="000000"/>
        <w:left w:val="single" w:sz="4" w:space="0" w:color="000000"/>
        <w:bottom w:val="single" w:sz="4" w:space="0" w:color="000000"/>
        <w:right w:val="single" w:sz="4" w:space="0" w:color="000000"/>
      </w:pBdr>
      <w:shd w:val="clear" w:color="auto" w:fill="FFCC00"/>
      <w:spacing w:beforeAutospacing="1" w:afterAutospacing="1"/>
    </w:pPr>
    <w:rPr>
      <w:rFonts w:ascii="Agency FB" w:hAnsi="Agency FB"/>
      <w:sz w:val="24"/>
      <w:szCs w:val="24"/>
    </w:rPr>
  </w:style>
  <w:style w:type="paragraph" w:customStyle="1" w:styleId="xl24">
    <w:name w:val="xl24"/>
    <w:basedOn w:val="Normale"/>
    <w:uiPriority w:val="99"/>
    <w:qFormat/>
    <w:rsid w:val="003F2E17"/>
    <w:pPr>
      <w:pBdr>
        <w:top w:val="single" w:sz="4" w:space="0" w:color="000000"/>
        <w:left w:val="single" w:sz="4" w:space="0" w:color="000000"/>
        <w:bottom w:val="single" w:sz="4" w:space="0" w:color="000000"/>
        <w:right w:val="single" w:sz="4" w:space="0" w:color="000000"/>
      </w:pBdr>
      <w:shd w:val="clear" w:color="auto" w:fill="FFCC00"/>
      <w:spacing w:beforeAutospacing="1" w:afterAutospacing="1"/>
    </w:pPr>
    <w:rPr>
      <w:rFonts w:ascii="Agency FB" w:hAnsi="Agency FB"/>
      <w:sz w:val="16"/>
      <w:szCs w:val="16"/>
    </w:rPr>
  </w:style>
  <w:style w:type="paragraph" w:customStyle="1" w:styleId="xl25">
    <w:name w:val="xl25"/>
    <w:basedOn w:val="Normale"/>
    <w:uiPriority w:val="99"/>
    <w:qFormat/>
    <w:rsid w:val="003F2E17"/>
    <w:pPr>
      <w:pBdr>
        <w:top w:val="single" w:sz="4" w:space="0" w:color="000000"/>
        <w:left w:val="single" w:sz="4" w:space="0" w:color="000000"/>
        <w:bottom w:val="single" w:sz="4" w:space="0" w:color="000000"/>
        <w:right w:val="single" w:sz="4" w:space="0" w:color="000000"/>
      </w:pBdr>
      <w:shd w:val="clear" w:color="auto" w:fill="FFCC00"/>
      <w:spacing w:beforeAutospacing="1" w:afterAutospacing="1"/>
    </w:pPr>
    <w:rPr>
      <w:rFonts w:ascii="Arial" w:hAnsi="Arial" w:cs="Arial"/>
      <w:sz w:val="24"/>
      <w:szCs w:val="24"/>
    </w:rPr>
  </w:style>
  <w:style w:type="paragraph" w:customStyle="1" w:styleId="xl26">
    <w:name w:val="xl26"/>
    <w:basedOn w:val="Normale"/>
    <w:uiPriority w:val="99"/>
    <w:qFormat/>
    <w:rsid w:val="003F2E17"/>
    <w:pPr>
      <w:pBdr>
        <w:top w:val="single" w:sz="4" w:space="0" w:color="000000"/>
        <w:left w:val="single" w:sz="4" w:space="0" w:color="000000"/>
        <w:bottom w:val="single" w:sz="4" w:space="0" w:color="000000"/>
        <w:right w:val="single" w:sz="4" w:space="0" w:color="000000"/>
      </w:pBdr>
      <w:shd w:val="clear" w:color="auto" w:fill="FFCC99"/>
      <w:spacing w:beforeAutospacing="1" w:afterAutospacing="1"/>
    </w:pPr>
    <w:rPr>
      <w:rFonts w:ascii="Agency FB" w:hAnsi="Agency FB"/>
      <w:sz w:val="24"/>
      <w:szCs w:val="24"/>
    </w:rPr>
  </w:style>
  <w:style w:type="paragraph" w:customStyle="1" w:styleId="xl27">
    <w:name w:val="xl27"/>
    <w:basedOn w:val="Normale"/>
    <w:uiPriority w:val="99"/>
    <w:qFormat/>
    <w:rsid w:val="003F2E17"/>
    <w:pPr>
      <w:spacing w:beforeAutospacing="1" w:afterAutospacing="1"/>
    </w:pPr>
    <w:rPr>
      <w:rFonts w:ascii="Arial" w:hAnsi="Arial" w:cs="Arial"/>
      <w:sz w:val="16"/>
      <w:szCs w:val="16"/>
    </w:rPr>
  </w:style>
  <w:style w:type="paragraph" w:customStyle="1" w:styleId="xl28">
    <w:name w:val="xl28"/>
    <w:basedOn w:val="Normale"/>
    <w:uiPriority w:val="99"/>
    <w:qFormat/>
    <w:rsid w:val="003F2E17"/>
    <w:pPr>
      <w:spacing w:beforeAutospacing="1" w:afterAutospacing="1"/>
    </w:pPr>
    <w:rPr>
      <w:rFonts w:ascii="Arial" w:hAnsi="Arial" w:cs="Arial"/>
      <w:sz w:val="16"/>
      <w:szCs w:val="16"/>
    </w:rPr>
  </w:style>
  <w:style w:type="paragraph" w:customStyle="1" w:styleId="xl29">
    <w:name w:val="xl29"/>
    <w:basedOn w:val="Normale"/>
    <w:uiPriority w:val="99"/>
    <w:qFormat/>
    <w:rsid w:val="003F2E17"/>
    <w:pPr>
      <w:spacing w:beforeAutospacing="1" w:afterAutospacing="1"/>
    </w:pPr>
    <w:rPr>
      <w:rFonts w:ascii="Arial" w:hAnsi="Arial" w:cs="Arial"/>
      <w:color w:val="000000"/>
      <w:sz w:val="16"/>
      <w:szCs w:val="16"/>
    </w:rPr>
  </w:style>
  <w:style w:type="paragraph" w:customStyle="1" w:styleId="xl30">
    <w:name w:val="xl30"/>
    <w:basedOn w:val="Normale"/>
    <w:uiPriority w:val="99"/>
    <w:qFormat/>
    <w:rsid w:val="003F2E17"/>
    <w:pPr>
      <w:spacing w:beforeAutospacing="1" w:afterAutospacing="1"/>
    </w:pPr>
    <w:rPr>
      <w:rFonts w:ascii="Arial" w:hAnsi="Arial" w:cs="Arial"/>
      <w:sz w:val="16"/>
      <w:szCs w:val="16"/>
    </w:rPr>
  </w:style>
  <w:style w:type="paragraph" w:customStyle="1" w:styleId="xl31">
    <w:name w:val="xl31"/>
    <w:basedOn w:val="Normale"/>
    <w:uiPriority w:val="99"/>
    <w:qFormat/>
    <w:rsid w:val="003F2E17"/>
    <w:pPr>
      <w:pBdr>
        <w:top w:val="single" w:sz="4" w:space="0" w:color="000000"/>
        <w:left w:val="single" w:sz="4" w:space="0" w:color="000000"/>
        <w:bottom w:val="single" w:sz="4" w:space="0" w:color="000000"/>
        <w:right w:val="single" w:sz="4" w:space="0" w:color="000000"/>
      </w:pBdr>
      <w:shd w:val="clear" w:color="auto" w:fill="FFCC00"/>
      <w:spacing w:beforeAutospacing="1" w:afterAutospacing="1"/>
      <w:jc w:val="right"/>
    </w:pPr>
    <w:rPr>
      <w:sz w:val="24"/>
      <w:szCs w:val="24"/>
    </w:rPr>
  </w:style>
  <w:style w:type="paragraph" w:customStyle="1" w:styleId="xl32">
    <w:name w:val="xl32"/>
    <w:basedOn w:val="Normale"/>
    <w:uiPriority w:val="99"/>
    <w:qFormat/>
    <w:rsid w:val="003F2E17"/>
    <w:pPr>
      <w:spacing w:beforeAutospacing="1" w:afterAutospacing="1"/>
      <w:jc w:val="right"/>
    </w:pPr>
    <w:rPr>
      <w:rFonts w:ascii="Arial" w:hAnsi="Arial" w:cs="Arial"/>
      <w:sz w:val="16"/>
      <w:szCs w:val="16"/>
    </w:rPr>
  </w:style>
  <w:style w:type="paragraph" w:customStyle="1" w:styleId="xl33">
    <w:name w:val="xl33"/>
    <w:basedOn w:val="Normale"/>
    <w:uiPriority w:val="99"/>
    <w:qFormat/>
    <w:rsid w:val="003F2E17"/>
    <w:pPr>
      <w:shd w:val="clear" w:color="auto" w:fill="FF0000"/>
      <w:spacing w:beforeAutospacing="1" w:afterAutospacing="1"/>
    </w:pPr>
    <w:rPr>
      <w:sz w:val="24"/>
      <w:szCs w:val="24"/>
    </w:rPr>
  </w:style>
  <w:style w:type="paragraph" w:customStyle="1" w:styleId="xl34">
    <w:name w:val="xl34"/>
    <w:basedOn w:val="Normale"/>
    <w:uiPriority w:val="99"/>
    <w:qFormat/>
    <w:rsid w:val="003F2E17"/>
    <w:pPr>
      <w:shd w:val="clear" w:color="auto" w:fill="FF0000"/>
      <w:spacing w:beforeAutospacing="1" w:afterAutospacing="1"/>
      <w:jc w:val="right"/>
    </w:pPr>
    <w:rPr>
      <w:sz w:val="24"/>
      <w:szCs w:val="24"/>
    </w:rPr>
  </w:style>
  <w:style w:type="paragraph" w:customStyle="1" w:styleId="xl35">
    <w:name w:val="xl35"/>
    <w:basedOn w:val="Normale"/>
    <w:uiPriority w:val="99"/>
    <w:qFormat/>
    <w:rsid w:val="003F2E17"/>
    <w:pPr>
      <w:pBdr>
        <w:top w:val="single" w:sz="4" w:space="0" w:color="000000"/>
      </w:pBdr>
      <w:shd w:val="clear" w:color="auto" w:fill="000000"/>
      <w:spacing w:beforeAutospacing="1" w:afterAutospacing="1"/>
      <w:jc w:val="center"/>
    </w:pPr>
    <w:rPr>
      <w:rFonts w:ascii="Rockwell Extra Bold" w:hAnsi="Rockwell Extra Bold"/>
      <w:color w:val="FFFFFF"/>
      <w:sz w:val="28"/>
      <w:szCs w:val="28"/>
    </w:rPr>
  </w:style>
  <w:style w:type="paragraph" w:customStyle="1" w:styleId="Style38">
    <w:name w:val="Style38"/>
    <w:basedOn w:val="Normale"/>
    <w:uiPriority w:val="99"/>
    <w:qFormat/>
    <w:rsid w:val="003F2E17"/>
    <w:pPr>
      <w:widowControl w:val="0"/>
      <w:spacing w:line="251" w:lineRule="exact"/>
      <w:ind w:hanging="334"/>
      <w:jc w:val="both"/>
    </w:pPr>
    <w:rPr>
      <w:sz w:val="24"/>
      <w:szCs w:val="24"/>
    </w:rPr>
  </w:style>
  <w:style w:type="paragraph" w:customStyle="1" w:styleId="Style40">
    <w:name w:val="Style40"/>
    <w:basedOn w:val="Normale"/>
    <w:uiPriority w:val="99"/>
    <w:qFormat/>
    <w:rsid w:val="003F2E17"/>
    <w:pPr>
      <w:widowControl w:val="0"/>
      <w:spacing w:line="262" w:lineRule="exact"/>
      <w:ind w:hanging="343"/>
    </w:pPr>
    <w:rPr>
      <w:sz w:val="24"/>
      <w:szCs w:val="24"/>
    </w:rPr>
  </w:style>
  <w:style w:type="paragraph" w:customStyle="1" w:styleId="Style49">
    <w:name w:val="Style49"/>
    <w:basedOn w:val="Normale"/>
    <w:uiPriority w:val="99"/>
    <w:qFormat/>
    <w:rsid w:val="003F2E17"/>
    <w:pPr>
      <w:widowControl w:val="0"/>
      <w:spacing w:line="310" w:lineRule="exact"/>
      <w:ind w:firstLine="339"/>
    </w:pPr>
    <w:rPr>
      <w:sz w:val="24"/>
      <w:szCs w:val="24"/>
    </w:rPr>
  </w:style>
  <w:style w:type="paragraph" w:customStyle="1" w:styleId="Style59">
    <w:name w:val="Style59"/>
    <w:basedOn w:val="Normale"/>
    <w:uiPriority w:val="99"/>
    <w:qFormat/>
    <w:rsid w:val="003F2E17"/>
    <w:pPr>
      <w:widowControl w:val="0"/>
      <w:spacing w:line="253" w:lineRule="exact"/>
      <w:jc w:val="both"/>
    </w:pPr>
    <w:rPr>
      <w:sz w:val="24"/>
      <w:szCs w:val="24"/>
    </w:rPr>
  </w:style>
  <w:style w:type="paragraph" w:customStyle="1" w:styleId="Style43">
    <w:name w:val="Style43"/>
    <w:basedOn w:val="Normale"/>
    <w:uiPriority w:val="99"/>
    <w:qFormat/>
    <w:rsid w:val="003F2E17"/>
    <w:pPr>
      <w:widowControl w:val="0"/>
      <w:spacing w:line="224" w:lineRule="exact"/>
    </w:pPr>
    <w:rPr>
      <w:sz w:val="24"/>
      <w:szCs w:val="24"/>
    </w:rPr>
  </w:style>
  <w:style w:type="paragraph" w:customStyle="1" w:styleId="Style48">
    <w:name w:val="Style48"/>
    <w:basedOn w:val="Normale"/>
    <w:uiPriority w:val="99"/>
    <w:qFormat/>
    <w:rsid w:val="003F2E17"/>
    <w:pPr>
      <w:widowControl w:val="0"/>
      <w:spacing w:line="191" w:lineRule="exact"/>
      <w:jc w:val="center"/>
    </w:pPr>
    <w:rPr>
      <w:sz w:val="24"/>
      <w:szCs w:val="24"/>
    </w:rPr>
  </w:style>
  <w:style w:type="paragraph" w:customStyle="1" w:styleId="Style32">
    <w:name w:val="Style32"/>
    <w:basedOn w:val="Normale"/>
    <w:uiPriority w:val="99"/>
    <w:qFormat/>
    <w:rsid w:val="003F2E17"/>
    <w:pPr>
      <w:widowControl w:val="0"/>
    </w:pPr>
    <w:rPr>
      <w:sz w:val="24"/>
      <w:szCs w:val="24"/>
    </w:rPr>
  </w:style>
  <w:style w:type="paragraph" w:customStyle="1" w:styleId="Corpotesto1">
    <w:name w:val="Corpo testo1"/>
    <w:basedOn w:val="Normale"/>
    <w:uiPriority w:val="99"/>
    <w:qFormat/>
    <w:rsid w:val="003F2E17"/>
    <w:pPr>
      <w:ind w:firstLine="283"/>
      <w:jc w:val="both"/>
      <w:textAlignment w:val="baseline"/>
    </w:pPr>
    <w:rPr>
      <w:rFonts w:ascii="TimesNewRomanPSMT" w:hAnsi="TimesNewRomanPSMT"/>
      <w:color w:val="000000"/>
      <w:sz w:val="24"/>
    </w:rPr>
  </w:style>
  <w:style w:type="paragraph" w:customStyle="1" w:styleId="Style15">
    <w:name w:val="Style15"/>
    <w:basedOn w:val="Normale"/>
    <w:uiPriority w:val="99"/>
    <w:qFormat/>
    <w:rsid w:val="003F2E17"/>
    <w:pPr>
      <w:widowControl w:val="0"/>
      <w:spacing w:line="264" w:lineRule="exact"/>
      <w:jc w:val="both"/>
    </w:pPr>
    <w:rPr>
      <w:rFonts w:ascii="Bookman Old Style" w:hAnsi="Bookman Old Style"/>
      <w:sz w:val="24"/>
      <w:szCs w:val="24"/>
    </w:rPr>
  </w:style>
  <w:style w:type="paragraph" w:customStyle="1" w:styleId="Style16">
    <w:name w:val="Style16"/>
    <w:basedOn w:val="Normale"/>
    <w:uiPriority w:val="99"/>
    <w:qFormat/>
    <w:rsid w:val="003F2E17"/>
    <w:pPr>
      <w:widowControl w:val="0"/>
    </w:pPr>
    <w:rPr>
      <w:rFonts w:ascii="Bookman Old Style" w:hAnsi="Bookman Old Style"/>
      <w:sz w:val="24"/>
      <w:szCs w:val="24"/>
    </w:rPr>
  </w:style>
  <w:style w:type="paragraph" w:customStyle="1" w:styleId="Style46">
    <w:name w:val="Style46"/>
    <w:basedOn w:val="Normale"/>
    <w:uiPriority w:val="99"/>
    <w:qFormat/>
    <w:rsid w:val="003F2E17"/>
    <w:pPr>
      <w:widowControl w:val="0"/>
    </w:pPr>
    <w:rPr>
      <w:rFonts w:ascii="Bookman Old Style" w:hAnsi="Bookman Old Style"/>
      <w:sz w:val="24"/>
      <w:szCs w:val="24"/>
    </w:rPr>
  </w:style>
  <w:style w:type="paragraph" w:customStyle="1" w:styleId="Style31">
    <w:name w:val="Style31"/>
    <w:basedOn w:val="Normale"/>
    <w:uiPriority w:val="99"/>
    <w:qFormat/>
    <w:rsid w:val="003F2E17"/>
    <w:pPr>
      <w:widowControl w:val="0"/>
      <w:spacing w:line="274" w:lineRule="exact"/>
      <w:ind w:hanging="341"/>
    </w:pPr>
    <w:rPr>
      <w:rFonts w:ascii="Bookman Old Style" w:hAnsi="Bookman Old Style"/>
      <w:sz w:val="24"/>
      <w:szCs w:val="24"/>
    </w:rPr>
  </w:style>
  <w:style w:type="paragraph" w:customStyle="1" w:styleId="Style41">
    <w:name w:val="Style41"/>
    <w:basedOn w:val="Normale"/>
    <w:uiPriority w:val="99"/>
    <w:qFormat/>
    <w:rsid w:val="003F2E17"/>
    <w:pPr>
      <w:widowControl w:val="0"/>
      <w:spacing w:line="226" w:lineRule="exact"/>
    </w:pPr>
    <w:rPr>
      <w:rFonts w:ascii="Bookman Old Style" w:hAnsi="Bookman Old Style"/>
      <w:sz w:val="24"/>
      <w:szCs w:val="24"/>
    </w:rPr>
  </w:style>
  <w:style w:type="paragraph" w:customStyle="1" w:styleId="Style26">
    <w:name w:val="Style26"/>
    <w:basedOn w:val="Normale"/>
    <w:uiPriority w:val="99"/>
    <w:qFormat/>
    <w:rsid w:val="003F2E17"/>
    <w:pPr>
      <w:widowControl w:val="0"/>
      <w:spacing w:line="245" w:lineRule="exact"/>
      <w:jc w:val="both"/>
    </w:pPr>
    <w:rPr>
      <w:rFonts w:ascii="Bookman Old Style" w:hAnsi="Bookman Old Style"/>
      <w:sz w:val="24"/>
      <w:szCs w:val="24"/>
    </w:rPr>
  </w:style>
  <w:style w:type="paragraph" w:customStyle="1" w:styleId="Style45">
    <w:name w:val="Style45"/>
    <w:basedOn w:val="Normale"/>
    <w:uiPriority w:val="99"/>
    <w:qFormat/>
    <w:rsid w:val="003F2E17"/>
    <w:pPr>
      <w:widowControl w:val="0"/>
      <w:spacing w:line="203" w:lineRule="exact"/>
      <w:jc w:val="both"/>
    </w:pPr>
    <w:rPr>
      <w:rFonts w:ascii="Bookman Old Style" w:hAnsi="Bookman Old Style"/>
      <w:sz w:val="24"/>
      <w:szCs w:val="24"/>
    </w:rPr>
  </w:style>
  <w:style w:type="paragraph" w:customStyle="1" w:styleId="Style4">
    <w:name w:val="Style4"/>
    <w:basedOn w:val="Normale"/>
    <w:uiPriority w:val="99"/>
    <w:qFormat/>
    <w:rsid w:val="003F2E17"/>
    <w:pPr>
      <w:widowControl w:val="0"/>
    </w:pPr>
    <w:rPr>
      <w:rFonts w:ascii="Bookman Old Style" w:hAnsi="Bookman Old Style"/>
      <w:sz w:val="24"/>
      <w:szCs w:val="24"/>
    </w:rPr>
  </w:style>
  <w:style w:type="paragraph" w:customStyle="1" w:styleId="Style22">
    <w:name w:val="Style22"/>
    <w:basedOn w:val="Normale"/>
    <w:uiPriority w:val="99"/>
    <w:qFormat/>
    <w:rsid w:val="003F2E17"/>
    <w:pPr>
      <w:widowControl w:val="0"/>
      <w:spacing w:line="205" w:lineRule="exact"/>
      <w:jc w:val="both"/>
    </w:pPr>
    <w:rPr>
      <w:rFonts w:ascii="Bookman Old Style" w:hAnsi="Bookman Old Style"/>
      <w:sz w:val="24"/>
      <w:szCs w:val="24"/>
    </w:rPr>
  </w:style>
  <w:style w:type="paragraph" w:customStyle="1" w:styleId="Style42">
    <w:name w:val="Style42"/>
    <w:basedOn w:val="Normale"/>
    <w:uiPriority w:val="99"/>
    <w:qFormat/>
    <w:rsid w:val="003F2E17"/>
    <w:pPr>
      <w:widowControl w:val="0"/>
      <w:spacing w:line="204" w:lineRule="exact"/>
    </w:pPr>
    <w:rPr>
      <w:rFonts w:ascii="Bookman Old Style" w:hAnsi="Bookman Old Style"/>
      <w:sz w:val="24"/>
      <w:szCs w:val="24"/>
    </w:rPr>
  </w:style>
  <w:style w:type="paragraph" w:customStyle="1" w:styleId="Style9">
    <w:name w:val="Style9"/>
    <w:basedOn w:val="Normale"/>
    <w:uiPriority w:val="99"/>
    <w:qFormat/>
    <w:rsid w:val="003F2E17"/>
    <w:pPr>
      <w:widowControl w:val="0"/>
      <w:spacing w:line="379" w:lineRule="exact"/>
      <w:ind w:firstLine="634"/>
    </w:pPr>
    <w:rPr>
      <w:rFonts w:ascii="Bookman Old Style" w:hAnsi="Bookman Old Style"/>
      <w:sz w:val="24"/>
      <w:szCs w:val="24"/>
    </w:rPr>
  </w:style>
  <w:style w:type="paragraph" w:customStyle="1" w:styleId="Style29">
    <w:name w:val="Style29"/>
    <w:basedOn w:val="Normale"/>
    <w:uiPriority w:val="99"/>
    <w:qFormat/>
    <w:rsid w:val="003F2E17"/>
    <w:pPr>
      <w:widowControl w:val="0"/>
    </w:pPr>
    <w:rPr>
      <w:rFonts w:ascii="Bookman Old Style" w:hAnsi="Bookman Old Style"/>
      <w:sz w:val="24"/>
      <w:szCs w:val="24"/>
    </w:rPr>
  </w:style>
  <w:style w:type="paragraph" w:customStyle="1" w:styleId="Style19">
    <w:name w:val="Style19"/>
    <w:basedOn w:val="Normale"/>
    <w:uiPriority w:val="99"/>
    <w:qFormat/>
    <w:rsid w:val="003F2E17"/>
    <w:pPr>
      <w:widowControl w:val="0"/>
    </w:pPr>
    <w:rPr>
      <w:rFonts w:ascii="Bookman Old Style" w:hAnsi="Bookman Old Style"/>
      <w:sz w:val="24"/>
      <w:szCs w:val="24"/>
    </w:rPr>
  </w:style>
  <w:style w:type="paragraph" w:customStyle="1" w:styleId="BodyText21">
    <w:name w:val="Body Text 21"/>
    <w:basedOn w:val="Normale"/>
    <w:uiPriority w:val="99"/>
    <w:qFormat/>
    <w:rsid w:val="003F2E17"/>
    <w:pPr>
      <w:widowControl w:val="0"/>
      <w:jc w:val="both"/>
    </w:pPr>
  </w:style>
  <w:style w:type="paragraph" w:customStyle="1" w:styleId="msolistparagraph0">
    <w:name w:val="msolistparagraph"/>
    <w:basedOn w:val="Normale"/>
    <w:uiPriority w:val="99"/>
    <w:qFormat/>
    <w:rsid w:val="003F2E17"/>
    <w:pPr>
      <w:ind w:left="720"/>
    </w:pPr>
    <w:rPr>
      <w:rFonts w:ascii="Calibri" w:hAnsi="Calibri"/>
      <w:sz w:val="22"/>
      <w:szCs w:val="22"/>
    </w:rPr>
  </w:style>
  <w:style w:type="paragraph" w:customStyle="1" w:styleId="Grigliatab31">
    <w:name w:val="Griglia tab. 31"/>
    <w:basedOn w:val="Titolo1"/>
    <w:next w:val="Normale"/>
    <w:uiPriority w:val="99"/>
    <w:qFormat/>
    <w:rsid w:val="003F2E17"/>
    <w:pPr>
      <w:keepLines/>
      <w:spacing w:before="480" w:after="0" w:line="276" w:lineRule="auto"/>
    </w:pPr>
    <w:rPr>
      <w:rFonts w:ascii="Cambria" w:hAnsi="Cambria" w:cs="Times New Roman"/>
      <w:color w:val="365F91"/>
      <w:kern w:val="0"/>
      <w:sz w:val="28"/>
      <w:szCs w:val="28"/>
      <w:lang w:eastAsia="en-US"/>
    </w:rPr>
  </w:style>
  <w:style w:type="paragraph" w:customStyle="1" w:styleId="Corpodeltesto22">
    <w:name w:val="Corpo del testo 22"/>
    <w:basedOn w:val="Normale"/>
    <w:uiPriority w:val="99"/>
    <w:qFormat/>
    <w:rsid w:val="003F2E17"/>
    <w:pPr>
      <w:widowControl w:val="0"/>
      <w:pBdr>
        <w:bottom w:val="single" w:sz="12" w:space="23" w:color="000000"/>
      </w:pBdr>
      <w:jc w:val="both"/>
    </w:pPr>
  </w:style>
  <w:style w:type="paragraph" w:customStyle="1" w:styleId="Testo">
    <w:name w:val="Testo"/>
    <w:basedOn w:val="Normale"/>
    <w:qFormat/>
    <w:rsid w:val="003F2E17"/>
    <w:pPr>
      <w:suppressLineNumbers/>
      <w:spacing w:before="60" w:after="60"/>
      <w:ind w:right="566"/>
      <w:jc w:val="both"/>
    </w:pPr>
    <w:rPr>
      <w:rFonts w:ascii="Arial" w:hAnsi="Arial" w:cs="Arial"/>
      <w:b/>
      <w:bCs/>
      <w:i/>
      <w:iCs/>
      <w:kern w:val="2"/>
      <w:sz w:val="22"/>
      <w:szCs w:val="24"/>
      <w:lang w:eastAsia="ar-SA"/>
    </w:rPr>
  </w:style>
  <w:style w:type="paragraph" w:customStyle="1" w:styleId="Standard">
    <w:name w:val="Standard"/>
    <w:qFormat/>
    <w:rsid w:val="003F2E17"/>
    <w:pPr>
      <w:widowControl w:val="0"/>
      <w:spacing w:line="360" w:lineRule="atLeast"/>
      <w:jc w:val="both"/>
      <w:textAlignment w:val="baseline"/>
    </w:pPr>
    <w:rPr>
      <w:kern w:val="2"/>
      <w:sz w:val="24"/>
      <w:szCs w:val="24"/>
      <w:lang w:eastAsia="zh-CN"/>
    </w:rPr>
  </w:style>
  <w:style w:type="paragraph" w:styleId="Sottotitolo">
    <w:name w:val="Subtitle"/>
    <w:basedOn w:val="Normale"/>
    <w:next w:val="Normale"/>
    <w:link w:val="SottotitoloCarattere"/>
    <w:qFormat/>
    <w:rsid w:val="00690254"/>
    <w:rPr>
      <w:rFonts w:asciiTheme="majorHAnsi" w:eastAsiaTheme="majorEastAsia" w:hAnsiTheme="majorHAnsi" w:cstheme="majorBidi"/>
      <w:i/>
      <w:iCs/>
      <w:color w:val="4F81BD" w:themeColor="accent1"/>
      <w:spacing w:val="15"/>
      <w:sz w:val="24"/>
      <w:szCs w:val="24"/>
    </w:rPr>
  </w:style>
  <w:style w:type="paragraph" w:styleId="Titolosommario">
    <w:name w:val="TOC Heading"/>
    <w:basedOn w:val="Titolo1"/>
    <w:next w:val="Normale"/>
    <w:uiPriority w:val="39"/>
    <w:semiHidden/>
    <w:unhideWhenUsed/>
    <w:qFormat/>
    <w:rsid w:val="007C1B7F"/>
    <w:pPr>
      <w:keepLines/>
      <w:spacing w:after="0"/>
    </w:pPr>
    <w:rPr>
      <w:rFonts w:asciiTheme="majorHAnsi" w:eastAsiaTheme="majorEastAsia" w:hAnsiTheme="majorHAnsi" w:cstheme="majorBidi"/>
      <w:b w:val="0"/>
      <w:bCs w:val="0"/>
      <w:color w:val="365F91" w:themeColor="accent1" w:themeShade="BF"/>
      <w:kern w:val="0"/>
    </w:rPr>
  </w:style>
  <w:style w:type="paragraph" w:customStyle="1" w:styleId="TableParagraph">
    <w:name w:val="Table Paragraph"/>
    <w:basedOn w:val="Standard"/>
    <w:qFormat/>
    <w:rsid w:val="006A7628"/>
    <w:pPr>
      <w:widowControl/>
      <w:spacing w:line="240" w:lineRule="auto"/>
      <w:jc w:val="left"/>
    </w:pPr>
    <w:rPr>
      <w:rFonts w:ascii="Liberation Serif" w:eastAsia="NSimSun" w:hAnsi="Liberation Serif" w:cs="Lucida Sans"/>
      <w:lang w:bidi="hi-IN"/>
    </w:rPr>
  </w:style>
  <w:style w:type="paragraph" w:customStyle="1" w:styleId="Textbody">
    <w:name w:val="Text body"/>
    <w:basedOn w:val="Standard"/>
    <w:qFormat/>
    <w:rsid w:val="006A7628"/>
    <w:pPr>
      <w:widowControl/>
      <w:spacing w:after="140" w:line="276" w:lineRule="auto"/>
      <w:jc w:val="left"/>
    </w:pPr>
    <w:rPr>
      <w:rFonts w:ascii="Liberation Serif" w:eastAsia="NSimSun" w:hAnsi="Liberation Serif" w:cs="Lucida Sans"/>
      <w:lang w:bidi="hi-IN"/>
    </w:rPr>
  </w:style>
  <w:style w:type="paragraph" w:customStyle="1" w:styleId="Contenutotabella">
    <w:name w:val="Contenuto tabella"/>
    <w:basedOn w:val="Normale"/>
    <w:qFormat/>
    <w:rsid w:val="00E84FEE"/>
    <w:pPr>
      <w:suppressLineNumbers/>
    </w:pPr>
    <w:rPr>
      <w:kern w:val="2"/>
      <w:sz w:val="22"/>
      <w:szCs w:val="22"/>
      <w:lang w:eastAsia="zh-CN"/>
    </w:rPr>
  </w:style>
  <w:style w:type="paragraph" w:customStyle="1" w:styleId="Contenutocornice">
    <w:name w:val="Contenuto cornice"/>
    <w:basedOn w:val="Normale"/>
    <w:qFormat/>
  </w:style>
  <w:style w:type="paragraph" w:customStyle="1" w:styleId="Titolotabella">
    <w:name w:val="Titolo tabella"/>
    <w:basedOn w:val="Contenutotabella"/>
    <w:qFormat/>
    <w:pPr>
      <w:jc w:val="center"/>
    </w:pPr>
    <w:rPr>
      <w:b/>
      <w:bCs/>
    </w:rPr>
  </w:style>
  <w:style w:type="numbering" w:customStyle="1" w:styleId="WW8Num7">
    <w:name w:val="WW8Num7"/>
    <w:qFormat/>
    <w:rsid w:val="002A3CE1"/>
  </w:style>
  <w:style w:type="numbering" w:customStyle="1" w:styleId="WW8Num13">
    <w:name w:val="WW8Num13"/>
    <w:qFormat/>
    <w:rsid w:val="002A3CE1"/>
  </w:style>
  <w:style w:type="numbering" w:customStyle="1" w:styleId="WW8Num3">
    <w:name w:val="WW8Num3"/>
    <w:qFormat/>
    <w:rsid w:val="002A3CE1"/>
  </w:style>
  <w:style w:type="table" w:styleId="Grigliatabella">
    <w:name w:val="Table Grid"/>
    <w:basedOn w:val="Tabellanormale"/>
    <w:rsid w:val="003F246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gliatabella3">
    <w:name w:val="Griglia tabella3"/>
    <w:basedOn w:val="Tabellanormale"/>
    <w:rsid w:val="0062193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hyperlink" Target="http://www.arcs.sanita.fvg.it/" TargetMode="Externa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1.png"/><Relationship Id="rId4" Type="http://schemas.openxmlformats.org/officeDocument/2006/relationships/settings" Target="settings.xml"/><Relationship Id="rId9" Type="http://schemas.openxmlformats.org/officeDocument/2006/relationships/hyperlink" Target="mailto:arcs@certsanita.fvg.it" TargetMode="Externa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2842BCB-6AD6-4B94-A6C0-85BCBF2762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296</TotalTime>
  <Pages>27</Pages>
  <Words>7221</Words>
  <Characters>41165</Characters>
  <Application>Microsoft Office Word</Application>
  <DocSecurity>0</DocSecurity>
  <Lines>343</Lines>
  <Paragraphs>96</Paragraphs>
  <ScaleCrop>false</ScaleCrop>
  <HeadingPairs>
    <vt:vector size="2" baseType="variant">
      <vt:variant>
        <vt:lpstr>Titolo</vt:lpstr>
      </vt:variant>
      <vt:variant>
        <vt:i4>1</vt:i4>
      </vt:variant>
    </vt:vector>
  </HeadingPairs>
  <TitlesOfParts>
    <vt:vector size="1" baseType="lpstr">
      <vt:lpstr>DECRETO</vt:lpstr>
    </vt:vector>
  </TitlesOfParts>
  <Company>ASS4</Company>
  <LinksUpToDate>false</LinksUpToDate>
  <CharactersWithSpaces>48290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DECRETO</dc:title>
  <dc:subject/>
  <dc:creator>Angelo Basile</dc:creator>
  <dc:description/>
  <cp:lastModifiedBy>Chiara Cemulini</cp:lastModifiedBy>
  <cp:revision>229</cp:revision>
  <cp:lastPrinted>2024-01-23T13:30:00Z</cp:lastPrinted>
  <dcterms:created xsi:type="dcterms:W3CDTF">2024-03-04T13:44:00Z</dcterms:created>
  <dcterms:modified xsi:type="dcterms:W3CDTF">2024-03-18T08:23:00Z</dcterms:modified>
  <dc:language>it-IT</dc:language>
</cp:coreProperties>
</file>